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7FA" w:rsidRPr="00DA27FA" w:rsidRDefault="00DA27FA" w:rsidP="00DA27FA">
      <w:pPr>
        <w:spacing w:after="0" w:line="240" w:lineRule="auto"/>
        <w:jc w:val="center"/>
        <w:rPr>
          <w:rFonts w:ascii="Times New Roman" w:hAnsi="Times New Roman"/>
          <w:b/>
          <w:sz w:val="24"/>
          <w:szCs w:val="24"/>
        </w:rPr>
      </w:pPr>
      <w:r w:rsidRPr="00DA27FA">
        <w:rPr>
          <w:rFonts w:ascii="Times New Roman" w:hAnsi="Times New Roman"/>
          <w:b/>
          <w:sz w:val="24"/>
          <w:szCs w:val="24"/>
        </w:rPr>
        <w:t>Муниципальное бюджетное общеобразовательное учреждение</w:t>
      </w:r>
    </w:p>
    <w:p w:rsidR="00DA27FA" w:rsidRPr="00DA27FA" w:rsidRDefault="00DA27FA" w:rsidP="00DA27FA">
      <w:pPr>
        <w:spacing w:after="0" w:line="240" w:lineRule="auto"/>
        <w:ind w:left="708"/>
        <w:contextualSpacing/>
        <w:jc w:val="center"/>
        <w:rPr>
          <w:rFonts w:ascii="Times New Roman" w:hAnsi="Times New Roman"/>
          <w:b/>
          <w:sz w:val="24"/>
          <w:szCs w:val="24"/>
        </w:rPr>
      </w:pPr>
      <w:r w:rsidRPr="00DA27FA">
        <w:rPr>
          <w:rFonts w:ascii="Times New Roman" w:hAnsi="Times New Roman"/>
          <w:b/>
          <w:sz w:val="24"/>
          <w:szCs w:val="24"/>
        </w:rPr>
        <w:t>Родионово-Несветайского района</w:t>
      </w:r>
    </w:p>
    <w:p w:rsidR="00DA27FA" w:rsidRPr="00DA27FA" w:rsidRDefault="00DA27FA" w:rsidP="00DA27FA">
      <w:pPr>
        <w:spacing w:after="0" w:line="240" w:lineRule="auto"/>
        <w:ind w:left="708"/>
        <w:contextualSpacing/>
        <w:jc w:val="center"/>
        <w:rPr>
          <w:rFonts w:ascii="Times New Roman" w:hAnsi="Times New Roman"/>
          <w:b/>
          <w:sz w:val="24"/>
          <w:szCs w:val="24"/>
        </w:rPr>
      </w:pPr>
      <w:r w:rsidRPr="00DA27FA">
        <w:rPr>
          <w:rFonts w:ascii="Times New Roman" w:hAnsi="Times New Roman"/>
          <w:b/>
          <w:sz w:val="24"/>
          <w:szCs w:val="24"/>
        </w:rPr>
        <w:t>«Болдыревская основная общеобразовательная школа»</w:t>
      </w:r>
    </w:p>
    <w:p w:rsidR="00DA27FA" w:rsidRPr="00DA27FA" w:rsidRDefault="00DA27FA" w:rsidP="00DA27FA">
      <w:pPr>
        <w:spacing w:after="0" w:line="240" w:lineRule="auto"/>
        <w:ind w:left="708"/>
        <w:contextualSpacing/>
        <w:jc w:val="center"/>
        <w:rPr>
          <w:rFonts w:ascii="Times New Roman" w:hAnsi="Times New Roman"/>
          <w:b/>
          <w:sz w:val="24"/>
          <w:szCs w:val="24"/>
        </w:rPr>
      </w:pPr>
      <w:r w:rsidRPr="00DA27FA">
        <w:rPr>
          <w:rFonts w:ascii="Times New Roman" w:hAnsi="Times New Roman"/>
          <w:b/>
          <w:sz w:val="24"/>
          <w:szCs w:val="24"/>
        </w:rPr>
        <w:t>(МБОУ « Болдыревская ООШ»)</w:t>
      </w:r>
    </w:p>
    <w:p w:rsidR="00DA27FA" w:rsidRPr="00DA27FA" w:rsidRDefault="00DA27FA" w:rsidP="00DA27FA">
      <w:pPr>
        <w:spacing w:after="0" w:line="240" w:lineRule="auto"/>
        <w:ind w:left="708"/>
        <w:contextualSpacing/>
        <w:jc w:val="center"/>
        <w:rPr>
          <w:rFonts w:ascii="Times New Roman" w:hAnsi="Times New Roman"/>
          <w:b/>
          <w:sz w:val="24"/>
          <w:szCs w:val="24"/>
        </w:rPr>
      </w:pPr>
    </w:p>
    <w:p w:rsidR="00DA27FA" w:rsidRPr="00DA27FA" w:rsidRDefault="00DA27FA" w:rsidP="00DA27FA">
      <w:pPr>
        <w:spacing w:after="0" w:line="240" w:lineRule="auto"/>
        <w:jc w:val="center"/>
        <w:rPr>
          <w:rFonts w:ascii="Times New Roman" w:hAnsi="Times New Roman"/>
          <w:b/>
          <w:sz w:val="24"/>
          <w:szCs w:val="24"/>
        </w:rPr>
      </w:pPr>
      <w:r w:rsidRPr="00DA27FA">
        <w:rPr>
          <w:rFonts w:ascii="Times New Roman" w:hAnsi="Times New Roman"/>
          <w:b/>
          <w:sz w:val="24"/>
          <w:szCs w:val="24"/>
        </w:rPr>
        <w:t>АННОТАЦИЯ К РАБОЧЕЙ ПРОГРАММЕ</w:t>
      </w:r>
    </w:p>
    <w:p w:rsidR="00DA27FA" w:rsidRPr="00DA27FA" w:rsidRDefault="00DA27FA" w:rsidP="00DA27FA">
      <w:pPr>
        <w:spacing w:after="0" w:line="240" w:lineRule="auto"/>
        <w:jc w:val="center"/>
        <w:rPr>
          <w:rFonts w:ascii="Times New Roman" w:hAnsi="Times New Roman"/>
          <w:b/>
          <w:sz w:val="24"/>
          <w:szCs w:val="24"/>
        </w:rPr>
      </w:pPr>
      <w:r>
        <w:rPr>
          <w:rFonts w:ascii="Times New Roman" w:hAnsi="Times New Roman"/>
          <w:b/>
          <w:sz w:val="24"/>
          <w:szCs w:val="24"/>
        </w:rPr>
        <w:t>по литературе для 9</w:t>
      </w:r>
      <w:r w:rsidRPr="00DA27FA">
        <w:rPr>
          <w:rFonts w:ascii="Times New Roman" w:hAnsi="Times New Roman"/>
          <w:b/>
          <w:sz w:val="24"/>
          <w:szCs w:val="24"/>
        </w:rPr>
        <w:t xml:space="preserve"> класса основного общего образования на </w:t>
      </w:r>
    </w:p>
    <w:p w:rsidR="00DA27FA" w:rsidRPr="00DA27FA" w:rsidRDefault="00DA27FA" w:rsidP="00DA27FA">
      <w:pPr>
        <w:spacing w:after="0" w:line="240" w:lineRule="auto"/>
        <w:jc w:val="center"/>
        <w:rPr>
          <w:rFonts w:ascii="Times New Roman" w:hAnsi="Times New Roman"/>
          <w:b/>
          <w:sz w:val="24"/>
          <w:szCs w:val="24"/>
        </w:rPr>
      </w:pPr>
      <w:r w:rsidRPr="00DA27FA">
        <w:rPr>
          <w:rFonts w:ascii="Times New Roman" w:hAnsi="Times New Roman"/>
          <w:b/>
          <w:sz w:val="24"/>
          <w:szCs w:val="24"/>
        </w:rPr>
        <w:t>2021-2022 учебный год</w:t>
      </w:r>
    </w:p>
    <w:p w:rsidR="00DA27FA" w:rsidRPr="00DA27FA" w:rsidRDefault="00DA27FA" w:rsidP="00DA27FA">
      <w:pPr>
        <w:pStyle w:val="jc"/>
        <w:spacing w:before="0" w:beforeAutospacing="0" w:after="0" w:afterAutospacing="0"/>
        <w:jc w:val="center"/>
        <w:rPr>
          <w:rFonts w:ascii="Times New Roman" w:hAnsi="Times New Roman"/>
          <w:b/>
          <w:lang w:val="ru-RU"/>
        </w:rPr>
      </w:pPr>
      <w:r w:rsidRPr="00DA27FA">
        <w:rPr>
          <w:rFonts w:ascii="Times New Roman" w:hAnsi="Times New Roman"/>
          <w:b/>
          <w:lang w:val="ru-RU"/>
        </w:rPr>
        <w:t>учителя русского языка и литературы  Степановой Элады Георгиевны</w:t>
      </w:r>
    </w:p>
    <w:p w:rsidR="00DA27FA" w:rsidRPr="00DA27FA" w:rsidRDefault="00DA27FA" w:rsidP="00DA27FA">
      <w:pPr>
        <w:spacing w:after="0" w:line="240" w:lineRule="auto"/>
        <w:rPr>
          <w:rFonts w:ascii="Times New Roman" w:hAnsi="Times New Roman"/>
          <w:b/>
          <w:caps/>
          <w:sz w:val="24"/>
          <w:szCs w:val="24"/>
        </w:rPr>
      </w:pPr>
    </w:p>
    <w:p w:rsidR="00DA27FA" w:rsidRPr="00DA27FA" w:rsidRDefault="00DA27FA" w:rsidP="00DA27FA">
      <w:pPr>
        <w:rPr>
          <w:rFonts w:ascii="Times New Roman" w:hAnsi="Times New Roman"/>
          <w:b/>
          <w:sz w:val="24"/>
          <w:szCs w:val="24"/>
        </w:rPr>
      </w:pPr>
      <w:r w:rsidRPr="00DA27FA">
        <w:rPr>
          <w:rFonts w:ascii="Times New Roman" w:hAnsi="Times New Roman"/>
          <w:b/>
          <w:caps/>
          <w:sz w:val="24"/>
          <w:szCs w:val="24"/>
        </w:rPr>
        <w:t>Рабочая программа включает четыре раздела</w:t>
      </w:r>
      <w:r w:rsidRPr="00DA27FA">
        <w:rPr>
          <w:rFonts w:ascii="Times New Roman" w:hAnsi="Times New Roman"/>
          <w:b/>
          <w:sz w:val="24"/>
          <w:szCs w:val="24"/>
        </w:rPr>
        <w:t xml:space="preserve">: </w:t>
      </w:r>
    </w:p>
    <w:p w:rsidR="00DA27FA" w:rsidRPr="00DA27FA" w:rsidRDefault="00DA27FA" w:rsidP="00DA27FA">
      <w:pPr>
        <w:numPr>
          <w:ilvl w:val="0"/>
          <w:numId w:val="8"/>
        </w:numPr>
        <w:tabs>
          <w:tab w:val="num" w:pos="1200"/>
        </w:tabs>
        <w:spacing w:after="0" w:line="240" w:lineRule="auto"/>
        <w:ind w:left="0" w:firstLine="0"/>
        <w:rPr>
          <w:rFonts w:ascii="Times New Roman" w:hAnsi="Times New Roman"/>
          <w:sz w:val="24"/>
          <w:szCs w:val="24"/>
        </w:rPr>
      </w:pPr>
      <w:r w:rsidRPr="00DA27FA">
        <w:rPr>
          <w:rFonts w:ascii="Times New Roman" w:hAnsi="Times New Roman"/>
          <w:sz w:val="24"/>
          <w:szCs w:val="24"/>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DA27FA" w:rsidRPr="00DA27FA" w:rsidRDefault="00DA27FA" w:rsidP="00DA27FA">
      <w:pPr>
        <w:numPr>
          <w:ilvl w:val="0"/>
          <w:numId w:val="8"/>
        </w:numPr>
        <w:tabs>
          <w:tab w:val="num" w:pos="1200"/>
        </w:tabs>
        <w:spacing w:after="0" w:line="240" w:lineRule="auto"/>
        <w:ind w:left="0" w:firstLine="0"/>
        <w:rPr>
          <w:rFonts w:ascii="Times New Roman" w:hAnsi="Times New Roman"/>
          <w:sz w:val="24"/>
          <w:szCs w:val="24"/>
        </w:rPr>
      </w:pPr>
      <w:r w:rsidRPr="00DA27FA">
        <w:rPr>
          <w:rFonts w:ascii="Times New Roman" w:hAnsi="Times New Roman"/>
          <w:sz w:val="24"/>
          <w:szCs w:val="24"/>
        </w:rPr>
        <w:t>Раздел 2. «Содержание учебного предмета».</w:t>
      </w:r>
    </w:p>
    <w:p w:rsidR="00DA27FA" w:rsidRPr="00DA27FA" w:rsidRDefault="00DA27FA" w:rsidP="00DA27FA">
      <w:pPr>
        <w:numPr>
          <w:ilvl w:val="0"/>
          <w:numId w:val="8"/>
        </w:numPr>
        <w:tabs>
          <w:tab w:val="num" w:pos="1200"/>
        </w:tabs>
        <w:spacing w:after="0" w:line="240" w:lineRule="auto"/>
        <w:ind w:left="0" w:firstLine="0"/>
        <w:rPr>
          <w:rFonts w:ascii="Times New Roman" w:hAnsi="Times New Roman"/>
          <w:sz w:val="24"/>
          <w:szCs w:val="24"/>
        </w:rPr>
      </w:pPr>
      <w:r w:rsidRPr="00DA27FA">
        <w:rPr>
          <w:rFonts w:ascii="Times New Roman" w:hAnsi="Times New Roman"/>
          <w:sz w:val="24"/>
          <w:szCs w:val="24"/>
        </w:rPr>
        <w:t>Раздел 3. «Планируемые  результаты учебного предмета».</w:t>
      </w:r>
    </w:p>
    <w:p w:rsidR="00DA27FA" w:rsidRPr="00DA27FA" w:rsidRDefault="00DA27FA" w:rsidP="00DA27FA">
      <w:pPr>
        <w:numPr>
          <w:ilvl w:val="0"/>
          <w:numId w:val="8"/>
        </w:numPr>
        <w:autoSpaceDE w:val="0"/>
        <w:autoSpaceDN w:val="0"/>
        <w:adjustRightInd w:val="0"/>
        <w:spacing w:after="0" w:line="240" w:lineRule="auto"/>
        <w:rPr>
          <w:rFonts w:ascii="Times New Roman" w:hAnsi="Times New Roman"/>
          <w:sz w:val="24"/>
          <w:szCs w:val="24"/>
        </w:rPr>
      </w:pPr>
      <w:r w:rsidRPr="00DA27FA">
        <w:rPr>
          <w:rFonts w:ascii="Times New Roman" w:hAnsi="Times New Roman"/>
          <w:sz w:val="24"/>
          <w:szCs w:val="24"/>
        </w:rPr>
        <w:t>Раздел 4. «Тематическое планирование».</w:t>
      </w:r>
    </w:p>
    <w:p w:rsidR="00DA27FA" w:rsidRPr="00DA27FA" w:rsidRDefault="00DA27FA" w:rsidP="00DA27FA">
      <w:pPr>
        <w:numPr>
          <w:ilvl w:val="0"/>
          <w:numId w:val="8"/>
        </w:numPr>
        <w:shd w:val="clear" w:color="auto" w:fill="FFFFFF"/>
        <w:spacing w:after="0" w:line="240" w:lineRule="auto"/>
        <w:rPr>
          <w:rFonts w:ascii="Times New Roman" w:hAnsi="Times New Roman"/>
          <w:sz w:val="24"/>
          <w:szCs w:val="24"/>
        </w:rPr>
      </w:pPr>
      <w:r w:rsidRPr="00DA27FA">
        <w:rPr>
          <w:rFonts w:ascii="Times New Roman" w:hAnsi="Times New Roman"/>
          <w:sz w:val="24"/>
          <w:szCs w:val="24"/>
        </w:rPr>
        <w:t>Приложения к Рабочей программе. Календарно-тематическое планирование.</w:t>
      </w:r>
    </w:p>
    <w:p w:rsidR="00DA27FA" w:rsidRPr="00DA27FA" w:rsidRDefault="00DA27FA" w:rsidP="00DA27FA">
      <w:pPr>
        <w:shd w:val="clear" w:color="auto" w:fill="FFFFFF"/>
        <w:ind w:left="360"/>
        <w:rPr>
          <w:rFonts w:ascii="Times New Roman" w:hAnsi="Times New Roman"/>
          <w:sz w:val="24"/>
          <w:szCs w:val="24"/>
        </w:rPr>
      </w:pPr>
    </w:p>
    <w:p w:rsidR="00DA27FA" w:rsidRPr="00DA27FA" w:rsidRDefault="00DA27FA" w:rsidP="00DA27FA">
      <w:pPr>
        <w:autoSpaceDE w:val="0"/>
        <w:autoSpaceDN w:val="0"/>
        <w:adjustRightInd w:val="0"/>
        <w:ind w:firstLine="600"/>
        <w:jc w:val="center"/>
        <w:rPr>
          <w:rFonts w:ascii="Times New Roman" w:hAnsi="Times New Roman"/>
          <w:b/>
          <w:bCs/>
          <w:color w:val="000000"/>
          <w:sz w:val="24"/>
          <w:szCs w:val="24"/>
        </w:rPr>
      </w:pPr>
      <w:r w:rsidRPr="00DA27FA">
        <w:rPr>
          <w:rFonts w:ascii="Times New Roman" w:hAnsi="Times New Roman"/>
          <w:b/>
          <w:bCs/>
          <w:color w:val="000000"/>
          <w:sz w:val="24"/>
          <w:szCs w:val="24"/>
        </w:rPr>
        <w:t>Раздел 1. Пояснительная записка</w:t>
      </w:r>
    </w:p>
    <w:p w:rsidR="00DA27FA" w:rsidRPr="00DA27FA" w:rsidRDefault="00DA27FA" w:rsidP="00DA27FA">
      <w:pPr>
        <w:autoSpaceDE w:val="0"/>
        <w:autoSpaceDN w:val="0"/>
        <w:adjustRightInd w:val="0"/>
        <w:ind w:firstLine="600"/>
        <w:jc w:val="center"/>
        <w:rPr>
          <w:rFonts w:ascii="Times New Roman" w:hAnsi="Times New Roman"/>
          <w:b/>
          <w:bCs/>
          <w:color w:val="000000"/>
          <w:sz w:val="24"/>
          <w:szCs w:val="24"/>
        </w:rPr>
      </w:pPr>
    </w:p>
    <w:p w:rsidR="00DA27FA" w:rsidRPr="00DA27FA" w:rsidRDefault="00DA27FA" w:rsidP="00DA27FA">
      <w:pPr>
        <w:rPr>
          <w:rFonts w:ascii="Times New Roman" w:hAnsi="Times New Roman"/>
          <w:sz w:val="24"/>
          <w:szCs w:val="24"/>
        </w:rPr>
      </w:pPr>
      <w:r w:rsidRPr="00DA27FA">
        <w:rPr>
          <w:rFonts w:ascii="Times New Roman" w:hAnsi="Times New Roman"/>
          <w:sz w:val="24"/>
          <w:szCs w:val="24"/>
        </w:rPr>
        <w:t>Рабочая программа  по литературе для учащихся 9 класса общего образования  (базовый уровень) составлена на основе</w:t>
      </w:r>
      <w:r w:rsidRPr="00DA27FA">
        <w:rPr>
          <w:rFonts w:ascii="Times New Roman" w:hAnsi="Times New Roman"/>
          <w:color w:val="000000"/>
          <w:spacing w:val="-2"/>
          <w:sz w:val="24"/>
          <w:szCs w:val="24"/>
        </w:rPr>
        <w:t xml:space="preserve"> </w:t>
      </w:r>
      <w:r w:rsidRPr="00DA27FA">
        <w:rPr>
          <w:rFonts w:ascii="Times New Roman" w:hAnsi="Times New Roman"/>
          <w:sz w:val="24"/>
          <w:szCs w:val="24"/>
        </w:rPr>
        <w:t>программы курса «Литература».  5-9 классы общеобразовательной      школы.  Автор - составитель: С.А. Зинин. -  3-е издание, Москва, ООО «Русское слово - учебник», 2014 г. – 208 с. – (Инновационная школа).</w:t>
      </w:r>
    </w:p>
    <w:p w:rsidR="00DA27FA" w:rsidRPr="00DA27FA" w:rsidRDefault="00DA27FA" w:rsidP="00DA27FA">
      <w:pPr>
        <w:jc w:val="both"/>
        <w:rPr>
          <w:rFonts w:ascii="Times New Roman" w:hAnsi="Times New Roman"/>
          <w:sz w:val="24"/>
          <w:szCs w:val="24"/>
        </w:rPr>
      </w:pPr>
      <w:r w:rsidRPr="00DA27FA">
        <w:rPr>
          <w:rFonts w:ascii="Times New Roman" w:hAnsi="Times New Roman"/>
          <w:sz w:val="24"/>
          <w:szCs w:val="24"/>
        </w:rPr>
        <w:t>Данная программа обеспечивает формирование предметных универсальных учебных действий и  опорной системы знаний, специфических для данной предметной области.</w:t>
      </w:r>
    </w:p>
    <w:p w:rsidR="00DA27FA" w:rsidRPr="00DA27FA" w:rsidRDefault="00DA27FA" w:rsidP="00DA27FA">
      <w:pPr>
        <w:shd w:val="clear" w:color="auto" w:fill="FFFFFF"/>
        <w:rPr>
          <w:rFonts w:ascii="Times New Roman" w:hAnsi="Times New Roman"/>
          <w:b/>
          <w:sz w:val="24"/>
          <w:szCs w:val="24"/>
        </w:rPr>
      </w:pPr>
      <w:r w:rsidRPr="00DA27FA">
        <w:rPr>
          <w:rFonts w:ascii="Times New Roman" w:hAnsi="Times New Roman"/>
          <w:b/>
          <w:bCs/>
          <w:sz w:val="24"/>
          <w:szCs w:val="24"/>
        </w:rPr>
        <w:t>Общие цели и задачи основного общего образования с учетом специфики учебного предмета.</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b/>
          <w:sz w:val="24"/>
          <w:szCs w:val="24"/>
        </w:rPr>
        <w:lastRenderedPageBreak/>
        <w:t>Цель</w:t>
      </w:r>
      <w:r w:rsidRPr="00DA27FA">
        <w:rPr>
          <w:rFonts w:ascii="Times New Roman" w:hAnsi="Times New Roman"/>
          <w:sz w:val="24"/>
          <w:szCs w:val="24"/>
        </w:rPr>
        <w:t xml:space="preserve"> изучения литературы в школе – приобщение учащихся к искусству слова, богатству русской классической и зарубежной литературы. 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включённых в программу произведений.</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xml:space="preserve">Данная программа ставит следующие </w:t>
      </w:r>
      <w:r w:rsidRPr="00DA27FA">
        <w:rPr>
          <w:rFonts w:ascii="Times New Roman" w:hAnsi="Times New Roman"/>
          <w:b/>
          <w:sz w:val="24"/>
          <w:szCs w:val="24"/>
        </w:rPr>
        <w:t>цели:</w:t>
      </w:r>
    </w:p>
    <w:p w:rsidR="00DA27FA" w:rsidRPr="00DA27FA" w:rsidRDefault="00DA27FA" w:rsidP="00DA27FA">
      <w:pPr>
        <w:numPr>
          <w:ilvl w:val="0"/>
          <w:numId w:val="9"/>
        </w:numPr>
        <w:spacing w:after="0" w:line="240" w:lineRule="auto"/>
        <w:ind w:left="-567" w:firstLine="283"/>
        <w:jc w:val="both"/>
        <w:rPr>
          <w:rFonts w:ascii="Times New Roman" w:hAnsi="Times New Roman"/>
          <w:sz w:val="24"/>
          <w:szCs w:val="24"/>
        </w:rPr>
      </w:pPr>
      <w:r w:rsidRPr="00DA27FA">
        <w:rPr>
          <w:rFonts w:ascii="Times New Roman" w:hAnsi="Times New Roman"/>
          <w:sz w:val="24"/>
          <w:szCs w:val="24"/>
        </w:rPr>
        <w:t>воспитание духовно –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литературы;</w:t>
      </w:r>
    </w:p>
    <w:p w:rsidR="00DA27FA" w:rsidRPr="00DA27FA" w:rsidRDefault="00DA27FA" w:rsidP="00DA27FA">
      <w:pPr>
        <w:numPr>
          <w:ilvl w:val="0"/>
          <w:numId w:val="9"/>
        </w:numPr>
        <w:spacing w:after="0" w:line="240" w:lineRule="auto"/>
        <w:ind w:left="-567" w:firstLine="283"/>
        <w:jc w:val="both"/>
        <w:rPr>
          <w:rFonts w:ascii="Times New Roman" w:hAnsi="Times New Roman"/>
          <w:sz w:val="24"/>
          <w:szCs w:val="24"/>
        </w:rPr>
      </w:pPr>
      <w:r w:rsidRPr="00DA27FA">
        <w:rPr>
          <w:rFonts w:ascii="Times New Roman" w:hAnsi="Times New Roman"/>
          <w:sz w:val="24"/>
          <w:szCs w:val="24"/>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w:t>
      </w:r>
    </w:p>
    <w:p w:rsidR="00DA27FA" w:rsidRPr="00DA27FA" w:rsidRDefault="00DA27FA" w:rsidP="00DA27FA">
      <w:pPr>
        <w:numPr>
          <w:ilvl w:val="0"/>
          <w:numId w:val="9"/>
        </w:numPr>
        <w:spacing w:after="0" w:line="240" w:lineRule="auto"/>
        <w:ind w:left="-567" w:firstLine="283"/>
        <w:jc w:val="both"/>
        <w:rPr>
          <w:rFonts w:ascii="Times New Roman" w:hAnsi="Times New Roman"/>
          <w:sz w:val="24"/>
          <w:szCs w:val="24"/>
        </w:rPr>
      </w:pPr>
      <w:r w:rsidRPr="00DA27FA">
        <w:rPr>
          <w:rFonts w:ascii="Times New Roman" w:hAnsi="Times New Roman"/>
          <w:sz w:val="24"/>
          <w:szCs w:val="24"/>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DA27FA" w:rsidRPr="00DA27FA" w:rsidRDefault="00DA27FA" w:rsidP="00DA27FA">
      <w:pPr>
        <w:numPr>
          <w:ilvl w:val="0"/>
          <w:numId w:val="9"/>
        </w:numPr>
        <w:spacing w:after="0" w:line="240" w:lineRule="auto"/>
        <w:ind w:left="-567" w:firstLine="283"/>
        <w:jc w:val="both"/>
        <w:rPr>
          <w:rFonts w:ascii="Times New Roman" w:hAnsi="Times New Roman"/>
          <w:sz w:val="24"/>
          <w:szCs w:val="24"/>
        </w:rPr>
      </w:pPr>
      <w:r w:rsidRPr="00DA27FA">
        <w:rPr>
          <w:rFonts w:ascii="Times New Roman" w:hAnsi="Times New Roman"/>
          <w:sz w:val="24"/>
          <w:szCs w:val="24"/>
        </w:rPr>
        <w:t>овладение умениями чтения и анализа произведений.</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xml:space="preserve">На основании требований Государственного образовательного стандарта данная Программа предполагает реализовать актуальные в настоящее время </w:t>
      </w:r>
      <w:r w:rsidRPr="00DA27FA">
        <w:rPr>
          <w:rFonts w:ascii="Times New Roman" w:hAnsi="Times New Roman"/>
          <w:i/>
          <w:sz w:val="24"/>
          <w:szCs w:val="24"/>
        </w:rPr>
        <w:t>компетентностный</w:t>
      </w:r>
      <w:r w:rsidRPr="00DA27FA">
        <w:rPr>
          <w:rFonts w:ascii="Times New Roman" w:hAnsi="Times New Roman"/>
          <w:sz w:val="24"/>
          <w:szCs w:val="24"/>
        </w:rPr>
        <w:t xml:space="preserve">, </w:t>
      </w:r>
      <w:r w:rsidRPr="00DA27FA">
        <w:rPr>
          <w:rFonts w:ascii="Times New Roman" w:hAnsi="Times New Roman"/>
          <w:i/>
          <w:sz w:val="24"/>
          <w:szCs w:val="24"/>
        </w:rPr>
        <w:t>личностно - ориентированный</w:t>
      </w:r>
      <w:r w:rsidRPr="00DA27FA">
        <w:rPr>
          <w:rFonts w:ascii="Times New Roman" w:hAnsi="Times New Roman"/>
          <w:sz w:val="24"/>
          <w:szCs w:val="24"/>
        </w:rPr>
        <w:t xml:space="preserve">, </w:t>
      </w:r>
      <w:r w:rsidRPr="00DA27FA">
        <w:rPr>
          <w:rFonts w:ascii="Times New Roman" w:hAnsi="Times New Roman"/>
          <w:i/>
          <w:sz w:val="24"/>
          <w:szCs w:val="24"/>
        </w:rPr>
        <w:t>деятельностный</w:t>
      </w:r>
      <w:r w:rsidRPr="00DA27FA">
        <w:rPr>
          <w:rFonts w:ascii="Times New Roman" w:hAnsi="Times New Roman"/>
          <w:sz w:val="24"/>
          <w:szCs w:val="24"/>
        </w:rPr>
        <w:t xml:space="preserve"> подходы, которые определяют </w:t>
      </w:r>
      <w:r w:rsidRPr="00DA27FA">
        <w:rPr>
          <w:rFonts w:ascii="Times New Roman" w:hAnsi="Times New Roman"/>
          <w:b/>
          <w:sz w:val="24"/>
          <w:szCs w:val="24"/>
        </w:rPr>
        <w:t>задачи</w:t>
      </w:r>
      <w:r w:rsidRPr="00DA27FA">
        <w:rPr>
          <w:rFonts w:ascii="Times New Roman" w:hAnsi="Times New Roman"/>
          <w:sz w:val="24"/>
          <w:szCs w:val="24"/>
        </w:rPr>
        <w:t xml:space="preserve"> обучения:</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xml:space="preserve">- овладение способами правильного, беглого и выразительного чтения вслух художественных и учебных текстов, в том числе и чтению наизусть; </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овладение способами  устного пересказа  (подробного,  выборочного, сжатого, от  другого  лица,  художественного) небольшого отрывка, главы повести, рассказа, сказки;</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xml:space="preserve">-  свободное владение   монологической   и   диалогической   речью   в   объёме изучаемых произведений; </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составление развёрнутого ответа на вопрос, рассказа о литературном герое, характеристики героя;</w:t>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составление отзыва на самостоятельно прочитанное произведение;</w:t>
      </w:r>
    </w:p>
    <w:p w:rsidR="00DA27FA" w:rsidRPr="00DA27FA" w:rsidRDefault="00DA27FA" w:rsidP="00DA27FA">
      <w:pPr>
        <w:tabs>
          <w:tab w:val="left" w:pos="6930"/>
        </w:tabs>
        <w:ind w:left="-567" w:firstLine="283"/>
        <w:jc w:val="both"/>
        <w:rPr>
          <w:rFonts w:ascii="Times New Roman" w:hAnsi="Times New Roman"/>
          <w:sz w:val="24"/>
          <w:szCs w:val="24"/>
        </w:rPr>
      </w:pPr>
      <w:r w:rsidRPr="00DA27FA">
        <w:rPr>
          <w:rFonts w:ascii="Times New Roman" w:hAnsi="Times New Roman"/>
          <w:sz w:val="24"/>
          <w:szCs w:val="24"/>
        </w:rPr>
        <w:t>-  освоение способов свободного владения письменной речью;</w:t>
      </w:r>
      <w:r w:rsidRPr="00DA27FA">
        <w:rPr>
          <w:rFonts w:ascii="Times New Roman" w:hAnsi="Times New Roman"/>
          <w:sz w:val="24"/>
          <w:szCs w:val="24"/>
        </w:rPr>
        <w:tab/>
      </w:r>
    </w:p>
    <w:p w:rsidR="00DA27FA" w:rsidRPr="00DA27FA" w:rsidRDefault="00DA27FA" w:rsidP="00DA27FA">
      <w:pPr>
        <w:ind w:left="-567" w:firstLine="283"/>
        <w:jc w:val="both"/>
        <w:rPr>
          <w:rFonts w:ascii="Times New Roman" w:hAnsi="Times New Roman"/>
          <w:sz w:val="24"/>
          <w:szCs w:val="24"/>
        </w:rPr>
      </w:pPr>
      <w:r w:rsidRPr="00DA27FA">
        <w:rPr>
          <w:rFonts w:ascii="Times New Roman" w:hAnsi="Times New Roman"/>
          <w:sz w:val="24"/>
          <w:szCs w:val="24"/>
        </w:rPr>
        <w:t>- овладение лингвистической, культурологической, коммуникативной компетенциями.</w:t>
      </w:r>
    </w:p>
    <w:p w:rsidR="00DA27FA" w:rsidRPr="00DA27FA" w:rsidRDefault="00DA27FA" w:rsidP="00DA27FA">
      <w:pPr>
        <w:rPr>
          <w:rFonts w:ascii="Times New Roman" w:hAnsi="Times New Roman"/>
          <w:b/>
          <w:sz w:val="24"/>
          <w:szCs w:val="24"/>
        </w:rPr>
      </w:pPr>
      <w:r w:rsidRPr="00DA27FA">
        <w:rPr>
          <w:rFonts w:ascii="Times New Roman" w:hAnsi="Times New Roman"/>
          <w:b/>
          <w:sz w:val="24"/>
          <w:szCs w:val="24"/>
        </w:rPr>
        <w:lastRenderedPageBreak/>
        <w:t xml:space="preserve">Сроки  реализации рабочей программы: </w:t>
      </w:r>
      <w:r w:rsidRPr="00DA27FA">
        <w:rPr>
          <w:rFonts w:ascii="Times New Roman" w:hAnsi="Times New Roman"/>
          <w:sz w:val="24"/>
          <w:szCs w:val="24"/>
        </w:rPr>
        <w:t>01.09.2021 - 31.05 2022 г.</w:t>
      </w:r>
    </w:p>
    <w:p w:rsidR="00DA27FA" w:rsidRPr="00DA27FA" w:rsidRDefault="00DA27FA" w:rsidP="00DA27FA">
      <w:pPr>
        <w:ind w:firstLine="567"/>
        <w:rPr>
          <w:rFonts w:ascii="Times New Roman" w:hAnsi="Times New Roman"/>
          <w:sz w:val="24"/>
          <w:szCs w:val="24"/>
        </w:rPr>
      </w:pPr>
    </w:p>
    <w:p w:rsidR="00DA27FA" w:rsidRPr="00DA27FA" w:rsidRDefault="00DA27FA" w:rsidP="00DA27FA">
      <w:pPr>
        <w:rPr>
          <w:rFonts w:ascii="Times New Roman" w:hAnsi="Times New Roman"/>
          <w:b/>
          <w:sz w:val="24"/>
          <w:szCs w:val="24"/>
        </w:rPr>
      </w:pPr>
      <w:r w:rsidRPr="00DA27FA">
        <w:rPr>
          <w:rFonts w:ascii="Times New Roman" w:hAnsi="Times New Roman"/>
          <w:b/>
          <w:sz w:val="24"/>
          <w:szCs w:val="24"/>
        </w:rPr>
        <w:t>Рабочая программа по литературе для 9 класса  составлена на основе следующих нормативных документов и методических рекомендаций:</w:t>
      </w:r>
      <w:r w:rsidRPr="00DA27FA">
        <w:rPr>
          <w:rFonts w:ascii="Times New Roman" w:hAnsi="Times New Roman"/>
          <w:color w:val="333333"/>
          <w:sz w:val="24"/>
          <w:szCs w:val="24"/>
        </w:rPr>
        <w:t> </w:t>
      </w:r>
    </w:p>
    <w:p w:rsidR="00DA27FA" w:rsidRPr="00DA27FA" w:rsidRDefault="00DA27FA" w:rsidP="00DA27FA">
      <w:pPr>
        <w:rPr>
          <w:rFonts w:ascii="Times New Roman" w:hAnsi="Times New Roman"/>
          <w:b/>
          <w:sz w:val="24"/>
          <w:szCs w:val="24"/>
        </w:rPr>
      </w:pPr>
    </w:p>
    <w:p w:rsidR="00DA27FA" w:rsidRPr="00DA27FA" w:rsidRDefault="00DA27FA" w:rsidP="00DA27FA">
      <w:pPr>
        <w:numPr>
          <w:ilvl w:val="0"/>
          <w:numId w:val="7"/>
        </w:numPr>
        <w:spacing w:after="0" w:line="16" w:lineRule="atLeast"/>
        <w:ind w:left="786" w:hanging="357"/>
        <w:contextualSpacing/>
        <w:jc w:val="both"/>
        <w:outlineLvl w:val="0"/>
        <w:rPr>
          <w:rFonts w:ascii="Times New Roman" w:eastAsia="Times New Roman" w:hAnsi="Times New Roman"/>
          <w:sz w:val="24"/>
          <w:szCs w:val="24"/>
        </w:rPr>
      </w:pPr>
      <w:r w:rsidRPr="00DA27FA">
        <w:rPr>
          <w:rFonts w:ascii="Times New Roman" w:hAnsi="Times New Roman"/>
          <w:sz w:val="24"/>
          <w:szCs w:val="24"/>
        </w:rPr>
        <w:t>Закон «Об образовании в Российской Федерации» от 29.12.2012 года № 273-ФЗ.</w:t>
      </w:r>
    </w:p>
    <w:p w:rsidR="00DA27FA" w:rsidRPr="00DA27FA" w:rsidRDefault="00DA27FA" w:rsidP="00DA27FA">
      <w:pPr>
        <w:numPr>
          <w:ilvl w:val="0"/>
          <w:numId w:val="7"/>
        </w:numPr>
        <w:spacing w:after="0" w:line="240" w:lineRule="auto"/>
        <w:ind w:left="786"/>
        <w:jc w:val="both"/>
        <w:rPr>
          <w:rFonts w:ascii="Times New Roman" w:hAnsi="Times New Roman"/>
          <w:sz w:val="24"/>
          <w:szCs w:val="24"/>
        </w:rPr>
      </w:pPr>
      <w:r w:rsidRPr="00DA27FA">
        <w:rPr>
          <w:rFonts w:ascii="Times New Roman" w:hAnsi="Times New Roman"/>
          <w:sz w:val="24"/>
          <w:szCs w:val="24"/>
        </w:rPr>
        <w:t>Приказ Минобрнауки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2004 г. № 1089».</w:t>
      </w:r>
    </w:p>
    <w:p w:rsidR="00DA27FA" w:rsidRPr="00DA27FA" w:rsidRDefault="00DA27FA" w:rsidP="00DA27FA">
      <w:pPr>
        <w:numPr>
          <w:ilvl w:val="0"/>
          <w:numId w:val="7"/>
        </w:numPr>
        <w:spacing w:after="0" w:line="16" w:lineRule="atLeast"/>
        <w:ind w:left="786" w:hanging="357"/>
        <w:contextualSpacing/>
        <w:jc w:val="both"/>
        <w:outlineLvl w:val="0"/>
        <w:rPr>
          <w:rFonts w:ascii="Times New Roman" w:hAnsi="Times New Roman"/>
          <w:sz w:val="24"/>
          <w:szCs w:val="24"/>
        </w:rPr>
      </w:pPr>
      <w:r w:rsidRPr="00DA27FA">
        <w:rPr>
          <w:rFonts w:ascii="Times New Roman" w:hAnsi="Times New Roman"/>
          <w:sz w:val="24"/>
          <w:szCs w:val="24"/>
        </w:rPr>
        <w:t>Приказ Минпросвещения России от 20.05.2020 N 254 (ред. от 23.12.2020)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DA27FA" w:rsidRPr="00DA27FA" w:rsidRDefault="00DA27FA" w:rsidP="00DA27FA">
      <w:pPr>
        <w:pStyle w:val="a4"/>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708"/>
        </w:tabs>
        <w:suppressAutoHyphens/>
        <w:spacing w:after="0" w:line="240" w:lineRule="auto"/>
        <w:ind w:hanging="357"/>
        <w:contextualSpacing/>
        <w:rPr>
          <w:rFonts w:ascii="Times New Roman" w:hAnsi="Times New Roman" w:cs="Times New Roman"/>
          <w:sz w:val="24"/>
          <w:szCs w:val="24"/>
        </w:rPr>
      </w:pPr>
      <w:r w:rsidRPr="00DA27FA">
        <w:rPr>
          <w:rFonts w:ascii="Times New Roman" w:hAnsi="Times New Roman" w:cs="Times New Roman"/>
          <w:sz w:val="24"/>
          <w:szCs w:val="24"/>
        </w:rPr>
        <w:t>Приказ Минпросвещения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DA27FA" w:rsidRPr="00DA27FA" w:rsidRDefault="00DA27FA" w:rsidP="00DA27FA">
      <w:pPr>
        <w:pStyle w:val="a4"/>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708"/>
        </w:tabs>
        <w:suppressAutoHyphens/>
        <w:spacing w:after="0" w:line="240" w:lineRule="auto"/>
        <w:ind w:left="646"/>
        <w:contextualSpacing/>
        <w:rPr>
          <w:rFonts w:ascii="Times New Roman" w:hAnsi="Times New Roman" w:cs="Times New Roman"/>
          <w:sz w:val="24"/>
          <w:szCs w:val="24"/>
        </w:rPr>
      </w:pPr>
      <w:r w:rsidRPr="00DA27FA">
        <w:rPr>
          <w:rFonts w:ascii="Times New Roman" w:hAnsi="Times New Roman" w:cs="Times New Roman"/>
          <w:sz w:val="24"/>
          <w:szCs w:val="24"/>
        </w:rPr>
        <w:t>Постановление Главного государственного санитарного врача РФ от 28.09.2020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(Зарегистрировано в Минюсте России  18.12.2020 №61573).</w:t>
      </w:r>
    </w:p>
    <w:p w:rsidR="00DA27FA" w:rsidRPr="00DA27FA" w:rsidRDefault="00DA27FA" w:rsidP="00DA27FA">
      <w:pPr>
        <w:numPr>
          <w:ilvl w:val="0"/>
          <w:numId w:val="7"/>
        </w:numPr>
        <w:spacing w:after="0" w:line="16" w:lineRule="atLeast"/>
        <w:ind w:left="786"/>
        <w:jc w:val="both"/>
        <w:outlineLvl w:val="0"/>
        <w:rPr>
          <w:rFonts w:ascii="Times New Roman" w:hAnsi="Times New Roman"/>
          <w:color w:val="000000"/>
          <w:sz w:val="24"/>
          <w:szCs w:val="24"/>
        </w:rPr>
      </w:pPr>
      <w:r w:rsidRPr="00DA27FA">
        <w:rPr>
          <w:rFonts w:ascii="Times New Roman" w:hAnsi="Times New Roman"/>
          <w:color w:val="000000"/>
          <w:sz w:val="24"/>
          <w:szCs w:val="24"/>
        </w:rPr>
        <w:t>Постановление главного государственного санитарного врача РФ от 30.06.2020 № 16 «Об утверждении санитарно-эпидемиологических правил СП 3.1/2.4.3598-20 «Санитарно-эпидемиологические требования к устройству, содержанию и организацию работы ОО и других объектов социальной инфраструктуры для детей и молодежи в условиях распространения новой коронавирусной инфекции (</w:t>
      </w:r>
      <w:r w:rsidRPr="00DA27FA">
        <w:rPr>
          <w:rFonts w:ascii="Times New Roman" w:hAnsi="Times New Roman"/>
          <w:color w:val="000000"/>
          <w:sz w:val="24"/>
          <w:szCs w:val="24"/>
          <w:lang w:val="en-US"/>
        </w:rPr>
        <w:t>COVID</w:t>
      </w:r>
      <w:r w:rsidRPr="00DA27FA">
        <w:rPr>
          <w:rFonts w:ascii="Times New Roman" w:hAnsi="Times New Roman"/>
          <w:color w:val="000000"/>
          <w:sz w:val="24"/>
          <w:szCs w:val="24"/>
        </w:rPr>
        <w:t>-19)»</w:t>
      </w:r>
    </w:p>
    <w:p w:rsidR="00DA27FA" w:rsidRPr="00DA27FA" w:rsidRDefault="00DA27FA" w:rsidP="00DA27FA">
      <w:pPr>
        <w:numPr>
          <w:ilvl w:val="0"/>
          <w:numId w:val="7"/>
        </w:numPr>
        <w:spacing w:after="0" w:line="16" w:lineRule="atLeast"/>
        <w:ind w:left="786"/>
        <w:jc w:val="both"/>
        <w:outlineLvl w:val="0"/>
        <w:rPr>
          <w:rFonts w:ascii="Times New Roman" w:hAnsi="Times New Roman"/>
          <w:color w:val="000000"/>
          <w:sz w:val="24"/>
          <w:szCs w:val="24"/>
        </w:rPr>
      </w:pPr>
      <w:r w:rsidRPr="00DA27FA">
        <w:rPr>
          <w:rFonts w:ascii="Times New Roman" w:hAnsi="Times New Roman"/>
          <w:color w:val="000000"/>
          <w:sz w:val="24"/>
          <w:szCs w:val="24"/>
        </w:rPr>
        <w:t>Письмо министерства образования и науки РФ от 01.04.2005г. № 03-417 «О перечне учебного и компьютерного оборудования для оснащения общеобразовательных учреждений».</w:t>
      </w:r>
    </w:p>
    <w:p w:rsidR="00DA27FA" w:rsidRPr="00DA27FA" w:rsidRDefault="00DA27FA" w:rsidP="00DA27FA">
      <w:pPr>
        <w:numPr>
          <w:ilvl w:val="0"/>
          <w:numId w:val="7"/>
        </w:numPr>
        <w:spacing w:after="0" w:line="16" w:lineRule="atLeast"/>
        <w:ind w:left="786"/>
        <w:jc w:val="both"/>
        <w:outlineLvl w:val="0"/>
        <w:rPr>
          <w:rFonts w:ascii="Times New Roman" w:hAnsi="Times New Roman"/>
          <w:color w:val="000000"/>
          <w:sz w:val="24"/>
          <w:szCs w:val="24"/>
        </w:rPr>
      </w:pPr>
      <w:r w:rsidRPr="00DA27FA">
        <w:rPr>
          <w:rFonts w:ascii="Times New Roman" w:hAnsi="Times New Roman"/>
          <w:color w:val="000000"/>
          <w:sz w:val="24"/>
          <w:szCs w:val="24"/>
        </w:rPr>
        <w:t>Приказ Министерства образования и науки РФ от 04.10.2010 г.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DA27FA" w:rsidRPr="00DA27FA" w:rsidRDefault="00DA27FA" w:rsidP="00DA27FA">
      <w:pPr>
        <w:numPr>
          <w:ilvl w:val="0"/>
          <w:numId w:val="7"/>
        </w:numPr>
        <w:spacing w:after="0" w:line="16" w:lineRule="atLeast"/>
        <w:ind w:left="786"/>
        <w:jc w:val="both"/>
        <w:outlineLvl w:val="0"/>
        <w:rPr>
          <w:rFonts w:ascii="Times New Roman" w:hAnsi="Times New Roman"/>
          <w:color w:val="000000"/>
          <w:sz w:val="24"/>
          <w:szCs w:val="24"/>
        </w:rPr>
      </w:pPr>
      <w:r w:rsidRPr="00DA27FA">
        <w:rPr>
          <w:rFonts w:ascii="Times New Roman" w:hAnsi="Times New Roman"/>
          <w:color w:val="000000"/>
          <w:sz w:val="24"/>
          <w:szCs w:val="24"/>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DA27FA" w:rsidRPr="00DA27FA" w:rsidRDefault="00DA27FA" w:rsidP="00DA27FA">
      <w:pPr>
        <w:numPr>
          <w:ilvl w:val="0"/>
          <w:numId w:val="7"/>
        </w:numPr>
        <w:spacing w:after="0" w:line="16" w:lineRule="atLeast"/>
        <w:ind w:left="786"/>
        <w:jc w:val="both"/>
        <w:outlineLvl w:val="0"/>
        <w:rPr>
          <w:rFonts w:ascii="Times New Roman" w:hAnsi="Times New Roman"/>
          <w:color w:val="000000"/>
          <w:sz w:val="24"/>
          <w:szCs w:val="24"/>
        </w:rPr>
      </w:pPr>
      <w:r w:rsidRPr="00DA27FA">
        <w:rPr>
          <w:rFonts w:ascii="Times New Roman" w:hAnsi="Times New Roman"/>
          <w:color w:val="000000"/>
          <w:sz w:val="24"/>
          <w:szCs w:val="24"/>
        </w:rPr>
        <w:lastRenderedPageBreak/>
        <w:t>Приказ Министерства общего и профессионального образования Ростовской области от 08.08.2014 г./4.11-4851/М «О примерном порядке утверждения и примерной структуре рабочих программ».</w:t>
      </w:r>
    </w:p>
    <w:p w:rsidR="00DA27FA" w:rsidRPr="00DA27FA" w:rsidRDefault="00DA27FA" w:rsidP="00DA27FA">
      <w:pPr>
        <w:pStyle w:val="a4"/>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s>
        <w:suppressAutoHyphens/>
        <w:spacing w:after="0"/>
        <w:ind w:left="714" w:hanging="357"/>
        <w:contextualSpacing/>
        <w:rPr>
          <w:rFonts w:ascii="Times New Roman" w:hAnsi="Times New Roman" w:cs="Times New Roman"/>
          <w:color w:val="auto"/>
          <w:sz w:val="24"/>
          <w:szCs w:val="24"/>
        </w:rPr>
      </w:pPr>
      <w:r w:rsidRPr="00DA27FA">
        <w:rPr>
          <w:rFonts w:ascii="Times New Roman" w:hAnsi="Times New Roman" w:cs="Times New Roman"/>
          <w:sz w:val="24"/>
          <w:szCs w:val="24"/>
        </w:rPr>
        <w:t>Программа курса «Литература».  5-9 классы общеобразовательной      школы.  Авторы - составители: Г.С. Меркин, С.А. Зинин. -  3-е издание, Москва, ООО «Русское слово - учебник», 2014 г. – 208 с. – (Инновационная школа).</w:t>
      </w:r>
    </w:p>
    <w:p w:rsidR="00DA27FA" w:rsidRPr="00DA27FA" w:rsidRDefault="00DA27FA" w:rsidP="00DA27FA">
      <w:pPr>
        <w:numPr>
          <w:ilvl w:val="0"/>
          <w:numId w:val="7"/>
        </w:numPr>
        <w:spacing w:after="0" w:line="240" w:lineRule="auto"/>
        <w:ind w:left="714" w:hanging="357"/>
        <w:contextualSpacing/>
        <w:jc w:val="both"/>
        <w:rPr>
          <w:rFonts w:ascii="Times New Roman" w:hAnsi="Times New Roman"/>
          <w:sz w:val="24"/>
          <w:szCs w:val="24"/>
        </w:rPr>
      </w:pPr>
      <w:r w:rsidRPr="00DA27FA">
        <w:rPr>
          <w:rFonts w:ascii="Times New Roman" w:hAnsi="Times New Roman"/>
          <w:sz w:val="24"/>
          <w:szCs w:val="24"/>
        </w:rPr>
        <w:t>Устав МБОУ «Болдыревская ООШ».</w:t>
      </w:r>
    </w:p>
    <w:p w:rsidR="00DA27FA" w:rsidRPr="00DA27FA" w:rsidRDefault="00DA27FA" w:rsidP="00DA27FA">
      <w:pPr>
        <w:pStyle w:val="a4"/>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s>
        <w:suppressAutoHyphens/>
        <w:spacing w:after="0" w:line="240" w:lineRule="auto"/>
        <w:ind w:left="786"/>
        <w:contextualSpacing/>
        <w:jc w:val="both"/>
        <w:rPr>
          <w:rFonts w:ascii="Times New Roman" w:hAnsi="Times New Roman" w:cs="Times New Roman"/>
          <w:sz w:val="24"/>
          <w:szCs w:val="24"/>
        </w:rPr>
      </w:pPr>
      <w:r w:rsidRPr="00DA27FA">
        <w:rPr>
          <w:rFonts w:ascii="Times New Roman" w:hAnsi="Times New Roman" w:cs="Times New Roman"/>
          <w:bCs/>
          <w:sz w:val="24"/>
          <w:szCs w:val="24"/>
        </w:rPr>
        <w:t xml:space="preserve">Письмо Минобразования Ростовской области от </w:t>
      </w:r>
      <w:r w:rsidRPr="00DA27FA">
        <w:rPr>
          <w:rFonts w:ascii="Times New Roman" w:hAnsi="Times New Roman" w:cs="Times New Roman"/>
          <w:sz w:val="24"/>
          <w:szCs w:val="24"/>
        </w:rPr>
        <w:t>17.05.2021 № 24/3.1-7095</w:t>
      </w:r>
      <w:r w:rsidRPr="00DA27FA">
        <w:rPr>
          <w:rFonts w:ascii="Times New Roman" w:hAnsi="Times New Roman" w:cs="Times New Roman"/>
          <w:bCs/>
          <w:sz w:val="24"/>
          <w:szCs w:val="24"/>
        </w:rPr>
        <w:t xml:space="preserve"> «О направлении рекомендаций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2021-2022 учебный год»</w:t>
      </w:r>
    </w:p>
    <w:p w:rsidR="00DA27FA" w:rsidRPr="00DA27FA" w:rsidRDefault="00DA27FA" w:rsidP="00DA27FA">
      <w:pPr>
        <w:numPr>
          <w:ilvl w:val="0"/>
          <w:numId w:val="7"/>
        </w:numPr>
        <w:spacing w:after="0" w:line="16" w:lineRule="atLeast"/>
        <w:ind w:left="714" w:hanging="357"/>
        <w:contextualSpacing/>
        <w:jc w:val="both"/>
        <w:outlineLvl w:val="0"/>
        <w:rPr>
          <w:rFonts w:ascii="Times New Roman" w:hAnsi="Times New Roman"/>
          <w:color w:val="000000"/>
          <w:sz w:val="24"/>
          <w:szCs w:val="24"/>
        </w:rPr>
      </w:pPr>
      <w:r w:rsidRPr="00DA27FA">
        <w:rPr>
          <w:rFonts w:ascii="Times New Roman" w:hAnsi="Times New Roman"/>
          <w:color w:val="000000"/>
          <w:sz w:val="24"/>
          <w:szCs w:val="24"/>
        </w:rPr>
        <w:t>Основная образовательная программа основного общего образования на 2021-2022 учебный год МБОУ «Болдыревская ООШ»</w:t>
      </w:r>
    </w:p>
    <w:p w:rsidR="00DA27FA" w:rsidRPr="00DA27FA" w:rsidRDefault="00DA27FA" w:rsidP="00DA27FA">
      <w:pPr>
        <w:numPr>
          <w:ilvl w:val="0"/>
          <w:numId w:val="7"/>
        </w:numPr>
        <w:spacing w:after="0" w:line="16" w:lineRule="atLeast"/>
        <w:ind w:left="786"/>
        <w:jc w:val="both"/>
        <w:outlineLvl w:val="0"/>
        <w:rPr>
          <w:rFonts w:ascii="Times New Roman" w:hAnsi="Times New Roman"/>
          <w:color w:val="000000"/>
          <w:sz w:val="24"/>
          <w:szCs w:val="24"/>
        </w:rPr>
      </w:pPr>
      <w:r w:rsidRPr="00DA27FA">
        <w:rPr>
          <w:rFonts w:ascii="Times New Roman" w:hAnsi="Times New Roman"/>
          <w:color w:val="000000"/>
          <w:sz w:val="24"/>
          <w:szCs w:val="24"/>
        </w:rPr>
        <w:t>«Положение о рабочей программе учебных курсов, предметов, дисциплин (модулей) «МБОУ «Болдыревская ООШ».</w:t>
      </w:r>
    </w:p>
    <w:p w:rsidR="00DA27FA" w:rsidRPr="00DA27FA" w:rsidRDefault="00DA27FA" w:rsidP="00DA27FA">
      <w:pPr>
        <w:rPr>
          <w:rFonts w:ascii="Times New Roman" w:hAnsi="Times New Roman"/>
          <w:b/>
          <w:sz w:val="24"/>
          <w:szCs w:val="24"/>
        </w:rPr>
      </w:pPr>
    </w:p>
    <w:p w:rsidR="00DA27FA" w:rsidRPr="00DA27FA" w:rsidRDefault="00DA27FA" w:rsidP="00DA27FA">
      <w:pPr>
        <w:rPr>
          <w:rFonts w:ascii="Times New Roman" w:eastAsia="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 xml:space="preserve">Место предмета «Литература» в  учебном плане </w:t>
      </w:r>
    </w:p>
    <w:p w:rsidR="00DA27FA" w:rsidRPr="00DA27FA" w:rsidRDefault="00DA27FA" w:rsidP="00DA27FA">
      <w:pPr>
        <w:widowControl w:val="0"/>
        <w:jc w:val="both"/>
        <w:outlineLvl w:val="8"/>
        <w:rPr>
          <w:rFonts w:ascii="Times New Roman" w:hAnsi="Times New Roman"/>
          <w:sz w:val="24"/>
          <w:szCs w:val="24"/>
        </w:rPr>
      </w:pPr>
      <w:r w:rsidRPr="00DA27FA">
        <w:rPr>
          <w:rStyle w:val="FontStyle11"/>
          <w:rFonts w:ascii="Times New Roman" w:hAnsi="Times New Roman" w:cs="Times New Roman"/>
          <w:sz w:val="24"/>
          <w:szCs w:val="24"/>
        </w:rPr>
        <w:t xml:space="preserve">     </w:t>
      </w:r>
      <w:r w:rsidRPr="00DA27FA">
        <w:rPr>
          <w:rFonts w:ascii="Times New Roman" w:hAnsi="Times New Roman"/>
          <w:sz w:val="24"/>
          <w:szCs w:val="24"/>
        </w:rPr>
        <w:t xml:space="preserve">Согласно учебному плану МБОУ «Болдыревская ООШ» на изучение литературы  в 9 классе отводится 100 часов </w:t>
      </w:r>
    </w:p>
    <w:p w:rsidR="00DA27FA" w:rsidRPr="00DA27FA" w:rsidRDefault="00DA27FA" w:rsidP="00DA27FA">
      <w:pPr>
        <w:widowControl w:val="0"/>
        <w:jc w:val="both"/>
        <w:outlineLvl w:val="8"/>
        <w:rPr>
          <w:rFonts w:ascii="Times New Roman" w:hAnsi="Times New Roman"/>
          <w:sz w:val="24"/>
          <w:szCs w:val="24"/>
        </w:rPr>
      </w:pPr>
      <w:r w:rsidRPr="00DA27FA">
        <w:rPr>
          <w:rFonts w:ascii="Times New Roman" w:hAnsi="Times New Roman"/>
          <w:sz w:val="24"/>
          <w:szCs w:val="24"/>
        </w:rPr>
        <w:t xml:space="preserve">  (3 часа в неделю).</w:t>
      </w:r>
    </w:p>
    <w:p w:rsidR="00DA27FA" w:rsidRPr="00DA27FA" w:rsidRDefault="00DA27FA" w:rsidP="00DA27FA">
      <w:pPr>
        <w:widowControl w:val="0"/>
        <w:jc w:val="both"/>
        <w:outlineLvl w:val="8"/>
        <w:rPr>
          <w:rFonts w:ascii="Times New Roman" w:hAnsi="Times New Roman"/>
          <w:b/>
          <w:sz w:val="24"/>
          <w:szCs w:val="24"/>
        </w:rPr>
      </w:pPr>
    </w:p>
    <w:p w:rsidR="00DA27FA" w:rsidRPr="00DA27FA" w:rsidRDefault="00DA27FA" w:rsidP="00DA27FA">
      <w:pPr>
        <w:shd w:val="clear" w:color="auto" w:fill="FFFFFF"/>
        <w:rPr>
          <w:rFonts w:ascii="Times New Roman" w:hAnsi="Times New Roman"/>
          <w:sz w:val="24"/>
          <w:szCs w:val="24"/>
        </w:rPr>
      </w:pPr>
      <w:r w:rsidRPr="00DA27FA">
        <w:rPr>
          <w:rFonts w:ascii="Times New Roman" w:hAnsi="Times New Roman"/>
          <w:b/>
          <w:sz w:val="24"/>
          <w:szCs w:val="24"/>
        </w:rPr>
        <w:t xml:space="preserve">  </w:t>
      </w:r>
      <w:r w:rsidRPr="00DA27FA">
        <w:rPr>
          <w:rFonts w:ascii="Times New Roman" w:hAnsi="Times New Roman"/>
          <w:sz w:val="24"/>
          <w:szCs w:val="24"/>
        </w:rPr>
        <w:t xml:space="preserve"> </w:t>
      </w:r>
      <w:r w:rsidRPr="00DA27FA">
        <w:rPr>
          <w:rFonts w:ascii="Times New Roman" w:hAnsi="Times New Roman"/>
          <w:b/>
          <w:bCs/>
          <w:sz w:val="24"/>
          <w:szCs w:val="24"/>
        </w:rPr>
        <w:t>Используемый УМК:</w:t>
      </w:r>
    </w:p>
    <w:p w:rsidR="00DA27FA" w:rsidRPr="00DA27FA" w:rsidRDefault="00DA27FA" w:rsidP="00DA27FA">
      <w:pPr>
        <w:numPr>
          <w:ilvl w:val="0"/>
          <w:numId w:val="10"/>
        </w:numPr>
        <w:spacing w:after="0" w:line="240" w:lineRule="auto"/>
        <w:rPr>
          <w:rFonts w:ascii="Times New Roman" w:hAnsi="Times New Roman"/>
          <w:sz w:val="24"/>
          <w:szCs w:val="24"/>
        </w:rPr>
      </w:pPr>
      <w:r w:rsidRPr="00DA27FA">
        <w:rPr>
          <w:rFonts w:ascii="Times New Roman" w:hAnsi="Times New Roman"/>
          <w:sz w:val="24"/>
          <w:szCs w:val="24"/>
        </w:rPr>
        <w:t>Литература: учебник для 9 класса общеобразовательных организаций: в 2 ч./ авторы – С.А.Зинин, В.И.Сахаров, В.А.Чалмаев. – 6-е изд. – М.: ООО «Русское слово – учебник», 2019.  – 368 с.; 456 с. – (Инновационная школа.)</w:t>
      </w:r>
    </w:p>
    <w:p w:rsidR="00DA27FA" w:rsidRP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Pr="00DA27FA" w:rsidRDefault="00DA27FA" w:rsidP="00DA27FA">
      <w:pPr>
        <w:jc w:val="both"/>
        <w:rPr>
          <w:rFonts w:ascii="Times New Roman" w:hAnsi="Times New Roman"/>
          <w:sz w:val="24"/>
          <w:szCs w:val="24"/>
        </w:rPr>
      </w:pPr>
    </w:p>
    <w:p w:rsidR="00DA27FA" w:rsidRPr="00DA27FA" w:rsidRDefault="00DA27FA" w:rsidP="00DA27FA">
      <w:pPr>
        <w:tabs>
          <w:tab w:val="num" w:pos="1200"/>
        </w:tabs>
        <w:rPr>
          <w:rFonts w:ascii="Times New Roman" w:hAnsi="Times New Roman"/>
          <w:b/>
          <w:sz w:val="24"/>
          <w:szCs w:val="24"/>
        </w:rPr>
      </w:pPr>
      <w:r w:rsidRPr="00DA27FA">
        <w:rPr>
          <w:rFonts w:ascii="Times New Roman" w:hAnsi="Times New Roman"/>
          <w:b/>
          <w:sz w:val="24"/>
          <w:szCs w:val="24"/>
        </w:rPr>
        <w:t xml:space="preserve">             Раздел 2.  «Содержание учебного предмета».</w:t>
      </w:r>
    </w:p>
    <w:p w:rsidR="00DA27FA" w:rsidRPr="00DA27FA" w:rsidRDefault="00DA27FA" w:rsidP="00DA27FA">
      <w:pPr>
        <w:tabs>
          <w:tab w:val="num" w:pos="1200"/>
        </w:tabs>
        <w:rPr>
          <w:rFonts w:ascii="Times New Roman" w:hAnsi="Times New Roman"/>
          <w:sz w:val="24"/>
          <w:szCs w:val="24"/>
        </w:rPr>
      </w:pPr>
      <w:r w:rsidRPr="00DA27FA">
        <w:rPr>
          <w:rFonts w:ascii="Times New Roman" w:hAnsi="Times New Roman"/>
          <w:b/>
          <w:sz w:val="24"/>
          <w:szCs w:val="24"/>
        </w:rPr>
        <w:t xml:space="preserve">               </w:t>
      </w:r>
      <w:r w:rsidRPr="00DA27FA">
        <w:rPr>
          <w:rFonts w:ascii="Times New Roman" w:hAnsi="Times New Roman"/>
          <w:sz w:val="24"/>
          <w:szCs w:val="24"/>
        </w:rPr>
        <w:t>Автор-составитель С.А.Зинин</w:t>
      </w:r>
    </w:p>
    <w:p w:rsidR="00DA27FA" w:rsidRPr="00DA27FA" w:rsidRDefault="00DA27FA" w:rsidP="00DA27FA">
      <w:pPr>
        <w:widowControl w:val="0"/>
        <w:shd w:val="clear" w:color="auto" w:fill="FFFFFF"/>
        <w:autoSpaceDE w:val="0"/>
        <w:autoSpaceDN w:val="0"/>
        <w:adjustRightInd w:val="0"/>
        <w:jc w:val="center"/>
        <w:rPr>
          <w:rFonts w:ascii="Times New Roman" w:hAnsi="Times New Roman"/>
          <w:sz w:val="24"/>
          <w:szCs w:val="24"/>
        </w:rPr>
      </w:pPr>
      <w:r w:rsidRPr="00DA27FA">
        <w:rPr>
          <w:rFonts w:ascii="Times New Roman" w:hAnsi="Times New Roman"/>
          <w:b/>
          <w:bCs/>
          <w:spacing w:val="24"/>
          <w:sz w:val="24"/>
          <w:szCs w:val="24"/>
        </w:rPr>
        <w:t>Введение</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 xml:space="preserve">Цели и задачи изучения историко-литературного курса </w:t>
      </w:r>
      <w:r w:rsidRPr="00DA27FA">
        <w:rPr>
          <w:rFonts w:ascii="Times New Roman" w:hAnsi="Times New Roman"/>
          <w:spacing w:val="-3"/>
          <w:sz w:val="24"/>
          <w:szCs w:val="24"/>
        </w:rPr>
        <w:t xml:space="preserve">в 9 классе. История отечественной литературы как отражение </w:t>
      </w:r>
      <w:r w:rsidRPr="00DA27FA">
        <w:rPr>
          <w:rFonts w:ascii="Times New Roman" w:hAnsi="Times New Roman"/>
          <w:spacing w:val="-5"/>
          <w:sz w:val="24"/>
          <w:szCs w:val="24"/>
        </w:rPr>
        <w:t>особенностей культурно-исторического развития нации. Свое</w:t>
      </w:r>
      <w:r w:rsidRPr="00DA27FA">
        <w:rPr>
          <w:rFonts w:ascii="Times New Roman" w:hAnsi="Times New Roman"/>
          <w:spacing w:val="-5"/>
          <w:sz w:val="24"/>
          <w:szCs w:val="24"/>
        </w:rPr>
        <w:softHyphen/>
        <w:t>образие литературных эпох, связь русской литературы с миро</w:t>
      </w:r>
      <w:r w:rsidRPr="00DA27FA">
        <w:rPr>
          <w:rFonts w:ascii="Times New Roman" w:hAnsi="Times New Roman"/>
          <w:spacing w:val="-5"/>
          <w:sz w:val="24"/>
          <w:szCs w:val="24"/>
        </w:rPr>
        <w:softHyphen/>
      </w:r>
      <w:r w:rsidRPr="00DA27FA">
        <w:rPr>
          <w:rFonts w:ascii="Times New Roman" w:hAnsi="Times New Roman"/>
          <w:sz w:val="24"/>
          <w:szCs w:val="24"/>
        </w:rPr>
        <w:t xml:space="preserve">вой культурой. Ведущие темы и мотивы русской классики </w:t>
      </w:r>
      <w:r w:rsidRPr="00DA27FA">
        <w:rPr>
          <w:rFonts w:ascii="Times New Roman" w:hAnsi="Times New Roman"/>
          <w:spacing w:val="-6"/>
          <w:sz w:val="24"/>
          <w:szCs w:val="24"/>
        </w:rPr>
        <w:t>(с обобщением изученного в основной школе). Основные лите</w:t>
      </w:r>
      <w:r w:rsidRPr="00DA27FA">
        <w:rPr>
          <w:rFonts w:ascii="Times New Roman" w:hAnsi="Times New Roman"/>
          <w:spacing w:val="-6"/>
          <w:sz w:val="24"/>
          <w:szCs w:val="24"/>
        </w:rPr>
        <w:softHyphen/>
      </w:r>
      <w:r w:rsidRPr="00DA27FA">
        <w:rPr>
          <w:rFonts w:ascii="Times New Roman" w:hAnsi="Times New Roman"/>
          <w:spacing w:val="-3"/>
          <w:sz w:val="24"/>
          <w:szCs w:val="24"/>
        </w:rPr>
        <w:t xml:space="preserve">ратурные направления </w:t>
      </w:r>
      <w:r w:rsidRPr="00DA27FA">
        <w:rPr>
          <w:rFonts w:ascii="Times New Roman" w:hAnsi="Times New Roman"/>
          <w:spacing w:val="-3"/>
          <w:sz w:val="24"/>
          <w:szCs w:val="24"/>
          <w:lang w:val="en-US"/>
        </w:rPr>
        <w:t>XVIII</w:t>
      </w:r>
      <w:r w:rsidRPr="00DA27FA">
        <w:rPr>
          <w:rFonts w:ascii="Times New Roman" w:hAnsi="Times New Roman"/>
          <w:spacing w:val="-3"/>
          <w:sz w:val="24"/>
          <w:szCs w:val="24"/>
        </w:rPr>
        <w:t>—</w:t>
      </w:r>
      <w:r w:rsidRPr="00DA27FA">
        <w:rPr>
          <w:rFonts w:ascii="Times New Roman" w:hAnsi="Times New Roman"/>
          <w:spacing w:val="-3"/>
          <w:sz w:val="24"/>
          <w:szCs w:val="24"/>
          <w:lang w:val="en-US"/>
        </w:rPr>
        <w:t>XIX</w:t>
      </w:r>
      <w:r w:rsidRPr="00DA27FA">
        <w:rPr>
          <w:rFonts w:ascii="Times New Roman" w:hAnsi="Times New Roman"/>
          <w:spacing w:val="-3"/>
          <w:sz w:val="24"/>
          <w:szCs w:val="24"/>
        </w:rPr>
        <w:t xml:space="preserve"> и </w:t>
      </w:r>
      <w:r w:rsidRPr="00DA27FA">
        <w:rPr>
          <w:rFonts w:ascii="Times New Roman" w:hAnsi="Times New Roman"/>
          <w:spacing w:val="-3"/>
          <w:sz w:val="24"/>
          <w:szCs w:val="24"/>
          <w:lang w:val="en-US"/>
        </w:rPr>
        <w:t>XX</w:t>
      </w:r>
      <w:r w:rsidRPr="00DA27FA">
        <w:rPr>
          <w:rFonts w:ascii="Times New Roman" w:hAnsi="Times New Roman"/>
          <w:spacing w:val="-3"/>
          <w:sz w:val="24"/>
          <w:szCs w:val="24"/>
        </w:rPr>
        <w:t xml:space="preserve"> веков.</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11"/>
          <w:sz w:val="24"/>
          <w:szCs w:val="24"/>
        </w:rPr>
        <w:t xml:space="preserve">Теория литературы: </w:t>
      </w:r>
      <w:r w:rsidRPr="00DA27FA">
        <w:rPr>
          <w:rFonts w:ascii="Times New Roman" w:hAnsi="Times New Roman"/>
          <w:spacing w:val="-11"/>
          <w:sz w:val="24"/>
          <w:szCs w:val="24"/>
        </w:rPr>
        <w:t>историко-литературный процесс, литера</w:t>
      </w:r>
      <w:r w:rsidRPr="00DA27FA">
        <w:rPr>
          <w:rFonts w:ascii="Times New Roman" w:hAnsi="Times New Roman"/>
          <w:spacing w:val="-11"/>
          <w:sz w:val="24"/>
          <w:szCs w:val="24"/>
        </w:rPr>
        <w:softHyphen/>
      </w:r>
      <w:r w:rsidRPr="00DA27FA">
        <w:rPr>
          <w:rFonts w:ascii="Times New Roman" w:hAnsi="Times New Roman"/>
          <w:spacing w:val="-9"/>
          <w:sz w:val="24"/>
          <w:szCs w:val="24"/>
        </w:rPr>
        <w:t>турное направление, «сквозные » темы и мотивы.</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11"/>
          <w:sz w:val="24"/>
          <w:szCs w:val="24"/>
        </w:rPr>
        <w:t xml:space="preserve">Развитие речи: </w:t>
      </w:r>
      <w:r w:rsidRPr="00DA27FA">
        <w:rPr>
          <w:rFonts w:ascii="Times New Roman" w:hAnsi="Times New Roman"/>
          <w:spacing w:val="-11"/>
          <w:sz w:val="24"/>
          <w:szCs w:val="24"/>
        </w:rPr>
        <w:t>оформление тезисов, обобщение читательско</w:t>
      </w:r>
      <w:r w:rsidRPr="00DA27FA">
        <w:rPr>
          <w:rFonts w:ascii="Times New Roman" w:hAnsi="Times New Roman"/>
          <w:spacing w:val="-11"/>
          <w:sz w:val="24"/>
          <w:szCs w:val="24"/>
        </w:rPr>
        <w:softHyphen/>
      </w:r>
      <w:r w:rsidRPr="00DA27FA">
        <w:rPr>
          <w:rFonts w:ascii="Times New Roman" w:hAnsi="Times New Roman"/>
          <w:sz w:val="24"/>
          <w:szCs w:val="24"/>
        </w:rPr>
        <w:t>го опыта.</w:t>
      </w:r>
    </w:p>
    <w:p w:rsidR="00DA27FA" w:rsidRPr="00DA27FA" w:rsidRDefault="00DA27FA" w:rsidP="00DA27FA">
      <w:pPr>
        <w:widowControl w:val="0"/>
        <w:shd w:val="clear" w:color="auto" w:fill="FFFFFF"/>
        <w:autoSpaceDE w:val="0"/>
        <w:autoSpaceDN w:val="0"/>
        <w:adjustRightInd w:val="0"/>
        <w:ind w:firstLine="709"/>
        <w:jc w:val="center"/>
        <w:rPr>
          <w:rFonts w:ascii="Times New Roman" w:hAnsi="Times New Roman"/>
          <w:b/>
          <w:sz w:val="24"/>
          <w:szCs w:val="24"/>
        </w:rPr>
      </w:pPr>
      <w:r w:rsidRPr="00DA27FA">
        <w:rPr>
          <w:rFonts w:ascii="Times New Roman" w:hAnsi="Times New Roman"/>
          <w:b/>
          <w:bCs/>
          <w:spacing w:val="-13"/>
          <w:sz w:val="24"/>
          <w:szCs w:val="24"/>
        </w:rPr>
        <w:t xml:space="preserve">Из </w:t>
      </w:r>
      <w:r w:rsidRPr="00DA27FA">
        <w:rPr>
          <w:rFonts w:ascii="Times New Roman" w:hAnsi="Times New Roman"/>
          <w:b/>
          <w:bCs/>
          <w:spacing w:val="26"/>
          <w:sz w:val="24"/>
          <w:szCs w:val="24"/>
        </w:rPr>
        <w:t>древнерусской</w:t>
      </w:r>
      <w:r w:rsidRPr="00DA27FA">
        <w:rPr>
          <w:rFonts w:ascii="Times New Roman" w:hAnsi="Times New Roman"/>
          <w:b/>
          <w:bCs/>
          <w:spacing w:val="-13"/>
          <w:sz w:val="24"/>
          <w:szCs w:val="24"/>
        </w:rPr>
        <w:t xml:space="preserve"> </w:t>
      </w:r>
      <w:r w:rsidRPr="00DA27FA">
        <w:rPr>
          <w:rFonts w:ascii="Times New Roman" w:hAnsi="Times New Roman"/>
          <w:b/>
          <w:bCs/>
          <w:spacing w:val="26"/>
          <w:sz w:val="24"/>
          <w:szCs w:val="24"/>
        </w:rPr>
        <w:t>литературы</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pacing w:val="-6"/>
          <w:sz w:val="24"/>
          <w:szCs w:val="24"/>
        </w:rPr>
        <w:t>Жанровое и тематическое своеобразие древнерусской лите</w:t>
      </w:r>
      <w:r w:rsidRPr="00DA27FA">
        <w:rPr>
          <w:rFonts w:ascii="Times New Roman" w:hAnsi="Times New Roman"/>
          <w:spacing w:val="-6"/>
          <w:sz w:val="24"/>
          <w:szCs w:val="24"/>
        </w:rPr>
        <w:softHyphen/>
      </w:r>
      <w:r w:rsidRPr="00DA27FA">
        <w:rPr>
          <w:rFonts w:ascii="Times New Roman" w:hAnsi="Times New Roman"/>
          <w:sz w:val="24"/>
          <w:szCs w:val="24"/>
        </w:rPr>
        <w:t xml:space="preserve">ратуры. Историческая и художественная ценность </w:t>
      </w:r>
      <w:r w:rsidRPr="00DA27FA">
        <w:rPr>
          <w:rFonts w:ascii="Times New Roman" w:hAnsi="Times New Roman"/>
          <w:i/>
          <w:iCs/>
          <w:sz w:val="24"/>
          <w:szCs w:val="24"/>
        </w:rPr>
        <w:t xml:space="preserve">«Слова </w:t>
      </w:r>
      <w:r w:rsidRPr="00DA27FA">
        <w:rPr>
          <w:rFonts w:ascii="Times New Roman" w:hAnsi="Times New Roman"/>
          <w:i/>
          <w:iCs/>
          <w:spacing w:val="-5"/>
          <w:sz w:val="24"/>
          <w:szCs w:val="24"/>
        </w:rPr>
        <w:t xml:space="preserve">о полку Игореве». </w:t>
      </w:r>
      <w:r w:rsidRPr="00DA27FA">
        <w:rPr>
          <w:rFonts w:ascii="Times New Roman" w:hAnsi="Times New Roman"/>
          <w:spacing w:val="-5"/>
          <w:sz w:val="24"/>
          <w:szCs w:val="24"/>
        </w:rPr>
        <w:t>Патриотическое звучание основной идеи по</w:t>
      </w:r>
      <w:r w:rsidRPr="00DA27FA">
        <w:rPr>
          <w:rFonts w:ascii="Times New Roman" w:hAnsi="Times New Roman"/>
          <w:spacing w:val="-5"/>
          <w:sz w:val="24"/>
          <w:szCs w:val="24"/>
        </w:rPr>
        <w:softHyphen/>
      </w:r>
      <w:r w:rsidRPr="00DA27FA">
        <w:rPr>
          <w:rFonts w:ascii="Times New Roman" w:hAnsi="Times New Roman"/>
          <w:sz w:val="24"/>
          <w:szCs w:val="24"/>
        </w:rPr>
        <w:t xml:space="preserve">эмы, ее связь с проблематикой эпохи. Человек и природа </w:t>
      </w:r>
      <w:r w:rsidRPr="00DA27FA">
        <w:rPr>
          <w:rFonts w:ascii="Times New Roman" w:hAnsi="Times New Roman"/>
          <w:spacing w:val="-7"/>
          <w:sz w:val="24"/>
          <w:szCs w:val="24"/>
        </w:rPr>
        <w:t xml:space="preserve">в художественном мире поэмы, ее стилистические особенности. </w:t>
      </w:r>
      <w:r w:rsidRPr="00DA27FA">
        <w:rPr>
          <w:rFonts w:ascii="Times New Roman" w:hAnsi="Times New Roman"/>
          <w:sz w:val="24"/>
          <w:szCs w:val="24"/>
        </w:rPr>
        <w:t>Проблема авторства «Слова...». Фольклорные, языческие и христианские мотивы и символы в поэме.</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10"/>
          <w:sz w:val="24"/>
          <w:szCs w:val="24"/>
        </w:rPr>
        <w:t xml:space="preserve">Теория литературы: </w:t>
      </w:r>
      <w:r w:rsidRPr="00DA27FA">
        <w:rPr>
          <w:rFonts w:ascii="Times New Roman" w:hAnsi="Times New Roman"/>
          <w:spacing w:val="-10"/>
          <w:sz w:val="24"/>
          <w:szCs w:val="24"/>
        </w:rPr>
        <w:t>слово как жанр древнерусской литерату</w:t>
      </w:r>
      <w:r w:rsidRPr="00DA27FA">
        <w:rPr>
          <w:rFonts w:ascii="Times New Roman" w:hAnsi="Times New Roman"/>
          <w:spacing w:val="-10"/>
          <w:sz w:val="24"/>
          <w:szCs w:val="24"/>
        </w:rPr>
        <w:softHyphen/>
      </w:r>
      <w:r w:rsidRPr="00DA27FA">
        <w:rPr>
          <w:rFonts w:ascii="Times New Roman" w:hAnsi="Times New Roman"/>
          <w:sz w:val="24"/>
          <w:szCs w:val="24"/>
        </w:rPr>
        <w:t>ры, летопись, героическая поэма, историческая песня, плач, рефрен, психологический параллелизм, олицетворение</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7"/>
          <w:sz w:val="24"/>
          <w:szCs w:val="24"/>
        </w:rPr>
        <w:t xml:space="preserve">Развитие речи: </w:t>
      </w:r>
      <w:r w:rsidRPr="00DA27FA">
        <w:rPr>
          <w:rFonts w:ascii="Times New Roman" w:hAnsi="Times New Roman"/>
          <w:spacing w:val="-7"/>
          <w:sz w:val="24"/>
          <w:szCs w:val="24"/>
        </w:rPr>
        <w:t>устное сообщение, сочинение.</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iCs/>
          <w:spacing w:val="-5"/>
          <w:sz w:val="24"/>
          <w:szCs w:val="24"/>
        </w:rPr>
      </w:pPr>
      <w:r w:rsidRPr="00DA27FA">
        <w:rPr>
          <w:rFonts w:ascii="Times New Roman" w:hAnsi="Times New Roman"/>
          <w:b/>
          <w:bCs/>
          <w:spacing w:val="-5"/>
          <w:sz w:val="24"/>
          <w:szCs w:val="24"/>
        </w:rPr>
        <w:lastRenderedPageBreak/>
        <w:t xml:space="preserve">Внутрипредметные связи: </w:t>
      </w:r>
      <w:r w:rsidRPr="00DA27FA">
        <w:rPr>
          <w:rFonts w:ascii="Times New Roman" w:hAnsi="Times New Roman"/>
          <w:spacing w:val="-5"/>
          <w:sz w:val="24"/>
          <w:szCs w:val="24"/>
        </w:rPr>
        <w:t>«Слово...» и традиции былин</w:t>
      </w:r>
      <w:r w:rsidRPr="00DA27FA">
        <w:rPr>
          <w:rFonts w:ascii="Times New Roman" w:hAnsi="Times New Roman"/>
          <w:spacing w:val="-5"/>
          <w:sz w:val="24"/>
          <w:szCs w:val="24"/>
        </w:rPr>
        <w:softHyphen/>
      </w:r>
      <w:r w:rsidRPr="00DA27FA">
        <w:rPr>
          <w:rFonts w:ascii="Times New Roman" w:hAnsi="Times New Roman"/>
          <w:sz w:val="24"/>
          <w:szCs w:val="24"/>
        </w:rPr>
        <w:t xml:space="preserve">ного эпоса; место </w:t>
      </w:r>
      <w:r w:rsidRPr="00DA27FA">
        <w:rPr>
          <w:rFonts w:ascii="Times New Roman" w:hAnsi="Times New Roman"/>
          <w:i/>
          <w:iCs/>
          <w:sz w:val="24"/>
          <w:szCs w:val="24"/>
        </w:rPr>
        <w:t xml:space="preserve">«Слова </w:t>
      </w:r>
      <w:r w:rsidRPr="00DA27FA">
        <w:rPr>
          <w:rFonts w:ascii="Times New Roman" w:hAnsi="Times New Roman"/>
          <w:i/>
          <w:iCs/>
          <w:spacing w:val="-5"/>
          <w:sz w:val="24"/>
          <w:szCs w:val="24"/>
        </w:rPr>
        <w:t xml:space="preserve">о полку Игореве» </w:t>
      </w:r>
      <w:r w:rsidRPr="00DA27FA">
        <w:rPr>
          <w:rFonts w:ascii="Times New Roman" w:hAnsi="Times New Roman"/>
          <w:iCs/>
          <w:spacing w:val="-5"/>
          <w:sz w:val="24"/>
          <w:szCs w:val="24"/>
        </w:rPr>
        <w:t>в истории отечественной литературы.</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Связь с другими искусствами:</w:t>
      </w:r>
      <w:r w:rsidRPr="00DA27FA">
        <w:rPr>
          <w:rFonts w:ascii="Times New Roman" w:hAnsi="Times New Roman"/>
          <w:sz w:val="24"/>
          <w:szCs w:val="24"/>
        </w:rPr>
        <w:t xml:space="preserve"> художественные и музыкальные интерпретации «Слова...»; иконы А. Рублева «Святая Троица», «Спас Вседержитель», икона Божией Матери Владимирской.</w:t>
      </w:r>
    </w:p>
    <w:p w:rsidR="00DA27FA" w:rsidRPr="00DA27FA" w:rsidRDefault="00DA27FA" w:rsidP="00DA27FA">
      <w:pPr>
        <w:spacing w:after="353"/>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Проектная деятельность:</w:t>
      </w:r>
      <w:r w:rsidRPr="00DA27FA">
        <w:rPr>
          <w:rFonts w:ascii="Times New Roman" w:hAnsi="Times New Roman"/>
          <w:sz w:val="24"/>
          <w:szCs w:val="24"/>
        </w:rPr>
        <w:t xml:space="preserve"> сопоставление поэтических переводов «Слова...». Создание словаря топонимов и лексического комментария к «Слову...». Компьютерные презентации с привлечением исторического материала и произведений других видов искусства.</w:t>
      </w:r>
    </w:p>
    <w:p w:rsidR="00DA27FA" w:rsidRPr="00DA27FA" w:rsidRDefault="00DA27FA" w:rsidP="00DA27FA">
      <w:pPr>
        <w:widowControl w:val="0"/>
        <w:shd w:val="clear" w:color="auto" w:fill="FFFFFF"/>
        <w:autoSpaceDE w:val="0"/>
        <w:autoSpaceDN w:val="0"/>
        <w:adjustRightInd w:val="0"/>
        <w:ind w:firstLine="709"/>
        <w:jc w:val="center"/>
        <w:rPr>
          <w:rFonts w:ascii="Times New Roman" w:hAnsi="Times New Roman"/>
          <w:sz w:val="24"/>
          <w:szCs w:val="24"/>
        </w:rPr>
      </w:pPr>
      <w:r w:rsidRPr="00DA27FA">
        <w:rPr>
          <w:rFonts w:ascii="Times New Roman" w:hAnsi="Times New Roman"/>
          <w:b/>
          <w:bCs/>
          <w:spacing w:val="-6"/>
          <w:sz w:val="24"/>
          <w:szCs w:val="24"/>
        </w:rPr>
        <w:t xml:space="preserve">Из </w:t>
      </w:r>
      <w:r w:rsidRPr="00DA27FA">
        <w:rPr>
          <w:rFonts w:ascii="Times New Roman" w:hAnsi="Times New Roman"/>
          <w:b/>
          <w:bCs/>
          <w:spacing w:val="38"/>
          <w:sz w:val="24"/>
          <w:szCs w:val="24"/>
        </w:rPr>
        <w:t>литературы</w:t>
      </w:r>
      <w:r w:rsidRPr="00DA27FA">
        <w:rPr>
          <w:rFonts w:ascii="Times New Roman" w:hAnsi="Times New Roman"/>
          <w:b/>
          <w:bCs/>
          <w:spacing w:val="-6"/>
          <w:sz w:val="24"/>
          <w:szCs w:val="24"/>
        </w:rPr>
        <w:t xml:space="preserve"> </w:t>
      </w:r>
      <w:r w:rsidRPr="00DA27FA">
        <w:rPr>
          <w:rFonts w:ascii="Times New Roman" w:hAnsi="Times New Roman"/>
          <w:b/>
          <w:bCs/>
          <w:spacing w:val="43"/>
          <w:sz w:val="24"/>
          <w:szCs w:val="24"/>
          <w:lang w:val="en-US"/>
        </w:rPr>
        <w:t>XVIII</w:t>
      </w:r>
      <w:r w:rsidRPr="00DA27FA">
        <w:rPr>
          <w:rFonts w:ascii="Times New Roman" w:hAnsi="Times New Roman"/>
          <w:b/>
          <w:bCs/>
          <w:spacing w:val="-6"/>
          <w:sz w:val="24"/>
          <w:szCs w:val="24"/>
        </w:rPr>
        <w:t xml:space="preserve"> </w:t>
      </w:r>
      <w:r w:rsidRPr="00DA27FA">
        <w:rPr>
          <w:rFonts w:ascii="Times New Roman" w:hAnsi="Times New Roman"/>
          <w:b/>
          <w:bCs/>
          <w:sz w:val="24"/>
          <w:szCs w:val="24"/>
        </w:rPr>
        <w:t>века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 xml:space="preserve">Основные тенденции развития русской литературы </w:t>
      </w:r>
      <w:r w:rsidRPr="00DA27FA">
        <w:rPr>
          <w:rFonts w:ascii="Times New Roman" w:hAnsi="Times New Roman"/>
          <w:spacing w:val="-4"/>
          <w:sz w:val="24"/>
          <w:szCs w:val="24"/>
        </w:rPr>
        <w:t xml:space="preserve">в </w:t>
      </w:r>
      <w:r w:rsidRPr="00DA27FA">
        <w:rPr>
          <w:rFonts w:ascii="Times New Roman" w:hAnsi="Times New Roman"/>
          <w:spacing w:val="-4"/>
          <w:sz w:val="24"/>
          <w:szCs w:val="24"/>
          <w:lang w:val="en-US"/>
        </w:rPr>
        <w:t>XVIII</w:t>
      </w:r>
      <w:r w:rsidRPr="00DA27FA">
        <w:rPr>
          <w:rFonts w:ascii="Times New Roman" w:hAnsi="Times New Roman"/>
          <w:spacing w:val="-4"/>
          <w:sz w:val="24"/>
          <w:szCs w:val="24"/>
        </w:rPr>
        <w:t xml:space="preserve"> столетии. Самобытный характер русского классициз</w:t>
      </w:r>
      <w:r w:rsidRPr="00DA27FA">
        <w:rPr>
          <w:rFonts w:ascii="Times New Roman" w:hAnsi="Times New Roman"/>
          <w:spacing w:val="-4"/>
          <w:sz w:val="24"/>
          <w:szCs w:val="24"/>
        </w:rPr>
        <w:softHyphen/>
      </w:r>
      <w:r w:rsidRPr="00DA27FA">
        <w:rPr>
          <w:rFonts w:ascii="Times New Roman" w:hAnsi="Times New Roman"/>
          <w:spacing w:val="-6"/>
          <w:sz w:val="24"/>
          <w:szCs w:val="24"/>
        </w:rPr>
        <w:t xml:space="preserve">ма, его важнейшие эстетические принципы и установки. Вклад </w:t>
      </w:r>
      <w:r w:rsidRPr="00DA27FA">
        <w:rPr>
          <w:rFonts w:ascii="Times New Roman" w:hAnsi="Times New Roman"/>
          <w:spacing w:val="-5"/>
          <w:sz w:val="24"/>
          <w:szCs w:val="24"/>
        </w:rPr>
        <w:t>А.Д. Кантемира и В.К. Тредиаковского в формирование новой поэзии. Значение творчества М.В. Ломоносова и Г.Р. Держави</w:t>
      </w:r>
      <w:r w:rsidRPr="00DA27FA">
        <w:rPr>
          <w:rFonts w:ascii="Times New Roman" w:hAnsi="Times New Roman"/>
          <w:spacing w:val="-5"/>
          <w:sz w:val="24"/>
          <w:szCs w:val="24"/>
        </w:rPr>
        <w:softHyphen/>
      </w:r>
      <w:r w:rsidRPr="00DA27FA">
        <w:rPr>
          <w:rFonts w:ascii="Times New Roman" w:hAnsi="Times New Roman"/>
          <w:spacing w:val="-3"/>
          <w:sz w:val="24"/>
          <w:szCs w:val="24"/>
        </w:rPr>
        <w:t>на для последующего развития русского поэтического слова.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Расцвет отечественной драматургии (А.П. Сумароков, Д.И. Фонвизин, Я.Б. Княжнин).</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pacing w:val="-9"/>
          <w:sz w:val="24"/>
          <w:szCs w:val="24"/>
        </w:rPr>
        <w:t xml:space="preserve">Книга А.Н. Радищева </w:t>
      </w:r>
      <w:r w:rsidRPr="00DA27FA">
        <w:rPr>
          <w:rFonts w:ascii="Times New Roman" w:hAnsi="Times New Roman"/>
          <w:i/>
          <w:iCs/>
          <w:spacing w:val="-9"/>
          <w:sz w:val="24"/>
          <w:szCs w:val="24"/>
        </w:rPr>
        <w:t>«Путешествие из Петербурга в Мос</w:t>
      </w:r>
      <w:r w:rsidRPr="00DA27FA">
        <w:rPr>
          <w:rFonts w:ascii="Times New Roman" w:hAnsi="Times New Roman"/>
          <w:i/>
          <w:iCs/>
          <w:spacing w:val="-9"/>
          <w:sz w:val="24"/>
          <w:szCs w:val="24"/>
        </w:rPr>
        <w:softHyphen/>
      </w:r>
      <w:r w:rsidRPr="00DA27FA">
        <w:rPr>
          <w:rFonts w:ascii="Times New Roman" w:hAnsi="Times New Roman"/>
          <w:i/>
          <w:iCs/>
          <w:spacing w:val="-10"/>
          <w:sz w:val="24"/>
          <w:szCs w:val="24"/>
        </w:rPr>
        <w:t xml:space="preserve">кву» </w:t>
      </w:r>
      <w:r w:rsidRPr="00DA27FA">
        <w:rPr>
          <w:rFonts w:ascii="Times New Roman" w:hAnsi="Times New Roman"/>
          <w:spacing w:val="-10"/>
          <w:sz w:val="24"/>
          <w:szCs w:val="24"/>
        </w:rPr>
        <w:t xml:space="preserve">как явление литературной и общественной жизни. Жанровые </w:t>
      </w:r>
      <w:r w:rsidRPr="00DA27FA">
        <w:rPr>
          <w:rFonts w:ascii="Times New Roman" w:hAnsi="Times New Roman"/>
          <w:spacing w:val="-9"/>
          <w:sz w:val="24"/>
          <w:szCs w:val="24"/>
        </w:rPr>
        <w:t xml:space="preserve">особенности и идейное звучание «Путешествия...». Своеобразие </w:t>
      </w:r>
      <w:r w:rsidRPr="00DA27FA">
        <w:rPr>
          <w:rFonts w:ascii="Times New Roman" w:hAnsi="Times New Roman"/>
          <w:spacing w:val="-10"/>
          <w:sz w:val="24"/>
          <w:szCs w:val="24"/>
        </w:rPr>
        <w:t>художественного метода А.Н. Радищева (соединение черт класси</w:t>
      </w:r>
      <w:r w:rsidRPr="00DA27FA">
        <w:rPr>
          <w:rFonts w:ascii="Times New Roman" w:hAnsi="Times New Roman"/>
          <w:spacing w:val="-10"/>
          <w:sz w:val="24"/>
          <w:szCs w:val="24"/>
        </w:rPr>
        <w:softHyphen/>
        <w:t>цизма и сентиментализма с реалистическими тенденциями).</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pacing w:val="-4"/>
          <w:sz w:val="24"/>
          <w:szCs w:val="24"/>
        </w:rPr>
        <w:t xml:space="preserve">Поэтика «сердцеведения» в творчестве Н.М. Карамзина. Черты сентиментализма и предромантизма в произведениях </w:t>
      </w:r>
      <w:r w:rsidRPr="00DA27FA">
        <w:rPr>
          <w:rFonts w:ascii="Times New Roman" w:hAnsi="Times New Roman"/>
          <w:spacing w:val="-6"/>
          <w:sz w:val="24"/>
          <w:szCs w:val="24"/>
        </w:rPr>
        <w:t>Карамзина; роль писателя в совершенствовании русского лите</w:t>
      </w:r>
      <w:r w:rsidRPr="00DA27FA">
        <w:rPr>
          <w:rFonts w:ascii="Times New Roman" w:hAnsi="Times New Roman"/>
          <w:spacing w:val="-6"/>
          <w:sz w:val="24"/>
          <w:szCs w:val="24"/>
        </w:rPr>
        <w:softHyphen/>
      </w:r>
      <w:r w:rsidRPr="00DA27FA">
        <w:rPr>
          <w:rFonts w:ascii="Times New Roman" w:hAnsi="Times New Roman"/>
          <w:sz w:val="24"/>
          <w:szCs w:val="24"/>
        </w:rPr>
        <w:t>ратурного языка.</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Теория литературы:</w:t>
      </w:r>
      <w:r w:rsidRPr="00DA27FA">
        <w:rPr>
          <w:rFonts w:ascii="Times New Roman" w:hAnsi="Times New Roman"/>
          <w:sz w:val="24"/>
          <w:szCs w:val="24"/>
        </w:rPr>
        <w:t xml:space="preserve"> теория «трех штилей»; классицизм и сентиментализм как литературные направления; литература путешествий, панегирик, сатира, ода, комедия.</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Развитие речи:</w:t>
      </w:r>
      <w:r w:rsidRPr="00DA27FA">
        <w:rPr>
          <w:rFonts w:ascii="Times New Roman" w:hAnsi="Times New Roman"/>
          <w:sz w:val="24"/>
          <w:szCs w:val="24"/>
        </w:rPr>
        <w:t xml:space="preserve"> чтение наизусть; доклады и рефераты; сочинение.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Внутрипредметные связи:</w:t>
      </w:r>
      <w:r w:rsidRPr="00DA27FA">
        <w:rPr>
          <w:rFonts w:ascii="Times New Roman" w:hAnsi="Times New Roman"/>
          <w:sz w:val="24"/>
          <w:szCs w:val="24"/>
        </w:rPr>
        <w:t xml:space="preserve"> традиции западноевропейского классицизма в русской литературе XVIII века; влияние литературы XVIII столетия на последующий литературный процесс.</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Связь с другими искусствами:</w:t>
      </w:r>
      <w:r w:rsidRPr="00DA27FA">
        <w:rPr>
          <w:rFonts w:ascii="Times New Roman" w:hAnsi="Times New Roman"/>
          <w:sz w:val="24"/>
          <w:szCs w:val="24"/>
        </w:rPr>
        <w:t xml:space="preserve"> классицизм в живописи и архитектуре.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lastRenderedPageBreak/>
        <w:t xml:space="preserve">          </w:t>
      </w:r>
      <w:r w:rsidRPr="00DA27FA">
        <w:rPr>
          <w:rFonts w:ascii="Times New Roman" w:hAnsi="Times New Roman"/>
          <w:b/>
          <w:sz w:val="24"/>
          <w:szCs w:val="24"/>
        </w:rPr>
        <w:t>Проектная деятельность:</w:t>
      </w:r>
      <w:r w:rsidRPr="00DA27FA">
        <w:rPr>
          <w:rFonts w:ascii="Times New Roman" w:hAnsi="Times New Roman"/>
          <w:sz w:val="24"/>
          <w:szCs w:val="24"/>
        </w:rPr>
        <w:t xml:space="preserve"> исследование истории жанров литературы классицизма. Создание аудиоспектакля (комедия Д.И. Фонвизина «Недоросль»), словаря реалий крестьянского быта («Путешествие из Петербурга в Москву» А.Н. Радищева). Компьютерные презентации с привлечением историко-краеведческого, искусствоведческого и литературного материала.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p>
    <w:p w:rsidR="00DA27FA" w:rsidRPr="00DA27FA" w:rsidRDefault="00DA27FA" w:rsidP="00DA27FA">
      <w:pPr>
        <w:widowControl w:val="0"/>
        <w:shd w:val="clear" w:color="auto" w:fill="FFFFFF"/>
        <w:autoSpaceDE w:val="0"/>
        <w:autoSpaceDN w:val="0"/>
        <w:adjustRightInd w:val="0"/>
        <w:ind w:firstLine="709"/>
        <w:jc w:val="center"/>
        <w:rPr>
          <w:rFonts w:ascii="Times New Roman" w:hAnsi="Times New Roman"/>
          <w:sz w:val="24"/>
          <w:szCs w:val="24"/>
        </w:rPr>
      </w:pPr>
      <w:r w:rsidRPr="00DA27FA">
        <w:rPr>
          <w:rFonts w:ascii="Times New Roman" w:hAnsi="Times New Roman"/>
          <w:b/>
          <w:bCs/>
          <w:spacing w:val="36"/>
          <w:sz w:val="24"/>
          <w:szCs w:val="24"/>
        </w:rPr>
        <w:t>Литература</w:t>
      </w:r>
      <w:r w:rsidRPr="00DA27FA">
        <w:rPr>
          <w:rFonts w:ascii="Times New Roman" w:hAnsi="Times New Roman"/>
          <w:b/>
          <w:bCs/>
          <w:sz w:val="24"/>
          <w:szCs w:val="24"/>
        </w:rPr>
        <w:t xml:space="preserve"> </w:t>
      </w:r>
      <w:r w:rsidRPr="00DA27FA">
        <w:rPr>
          <w:rFonts w:ascii="Times New Roman" w:hAnsi="Times New Roman"/>
          <w:b/>
          <w:bCs/>
          <w:spacing w:val="31"/>
          <w:sz w:val="24"/>
          <w:szCs w:val="24"/>
        </w:rPr>
        <w:t>первой</w:t>
      </w:r>
      <w:r w:rsidRPr="00DA27FA">
        <w:rPr>
          <w:rFonts w:ascii="Times New Roman" w:hAnsi="Times New Roman"/>
          <w:b/>
          <w:bCs/>
          <w:sz w:val="24"/>
          <w:szCs w:val="24"/>
        </w:rPr>
        <w:t xml:space="preserve"> </w:t>
      </w:r>
      <w:r w:rsidRPr="00DA27FA">
        <w:rPr>
          <w:rFonts w:ascii="Times New Roman" w:hAnsi="Times New Roman"/>
          <w:b/>
          <w:bCs/>
          <w:spacing w:val="33"/>
          <w:sz w:val="24"/>
          <w:szCs w:val="24"/>
        </w:rPr>
        <w:t>половины</w:t>
      </w:r>
      <w:r w:rsidRPr="00DA27FA">
        <w:rPr>
          <w:rFonts w:ascii="Times New Roman" w:hAnsi="Times New Roman"/>
          <w:b/>
          <w:bCs/>
          <w:sz w:val="24"/>
          <w:szCs w:val="24"/>
        </w:rPr>
        <w:t xml:space="preserve"> </w:t>
      </w:r>
      <w:r w:rsidRPr="00DA27FA">
        <w:rPr>
          <w:rFonts w:ascii="Times New Roman" w:hAnsi="Times New Roman"/>
          <w:b/>
          <w:bCs/>
          <w:sz w:val="24"/>
          <w:szCs w:val="24"/>
          <w:lang w:val="en-US"/>
        </w:rPr>
        <w:t>XIX</w:t>
      </w:r>
      <w:r w:rsidRPr="00DA27FA">
        <w:rPr>
          <w:rFonts w:ascii="Times New Roman" w:hAnsi="Times New Roman"/>
          <w:b/>
          <w:bCs/>
          <w:sz w:val="24"/>
          <w:szCs w:val="24"/>
        </w:rPr>
        <w:t xml:space="preserve"> века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13"/>
          <w:sz w:val="24"/>
          <w:szCs w:val="24"/>
        </w:rPr>
        <w:t>Становление и развитие русского романтизма в первой чет</w:t>
      </w:r>
      <w:r w:rsidRPr="00DA27FA">
        <w:rPr>
          <w:rFonts w:ascii="Times New Roman" w:hAnsi="Times New Roman"/>
          <w:b/>
          <w:bCs/>
          <w:spacing w:val="-13"/>
          <w:sz w:val="24"/>
          <w:szCs w:val="24"/>
        </w:rPr>
        <w:softHyphen/>
      </w:r>
      <w:r w:rsidRPr="00DA27FA">
        <w:rPr>
          <w:rFonts w:ascii="Times New Roman" w:hAnsi="Times New Roman"/>
          <w:b/>
          <w:bCs/>
          <w:sz w:val="24"/>
          <w:szCs w:val="24"/>
        </w:rPr>
        <w:t xml:space="preserve">верти </w:t>
      </w:r>
      <w:r w:rsidRPr="00DA27FA">
        <w:rPr>
          <w:rFonts w:ascii="Times New Roman" w:hAnsi="Times New Roman"/>
          <w:b/>
          <w:bCs/>
          <w:sz w:val="24"/>
          <w:szCs w:val="24"/>
          <w:lang w:val="en-US"/>
        </w:rPr>
        <w:t>XIX</w:t>
      </w:r>
      <w:r w:rsidRPr="00DA27FA">
        <w:rPr>
          <w:rFonts w:ascii="Times New Roman" w:hAnsi="Times New Roman"/>
          <w:b/>
          <w:bCs/>
          <w:sz w:val="24"/>
          <w:szCs w:val="24"/>
        </w:rPr>
        <w:t xml:space="preserve"> века.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pacing w:val="-4"/>
          <w:sz w:val="24"/>
          <w:szCs w:val="24"/>
        </w:rPr>
      </w:pPr>
      <w:r w:rsidRPr="00DA27FA">
        <w:rPr>
          <w:rFonts w:ascii="Times New Roman" w:hAnsi="Times New Roman"/>
          <w:spacing w:val="-3"/>
          <w:sz w:val="24"/>
          <w:szCs w:val="24"/>
        </w:rPr>
        <w:t>Исторические предпосылки русского романтизма, его на</w:t>
      </w:r>
      <w:r w:rsidRPr="00DA27FA">
        <w:rPr>
          <w:rFonts w:ascii="Times New Roman" w:hAnsi="Times New Roman"/>
          <w:spacing w:val="-3"/>
          <w:sz w:val="24"/>
          <w:szCs w:val="24"/>
        </w:rPr>
        <w:softHyphen/>
      </w:r>
      <w:r w:rsidRPr="00DA27FA">
        <w:rPr>
          <w:rFonts w:ascii="Times New Roman" w:hAnsi="Times New Roman"/>
          <w:spacing w:val="-5"/>
          <w:sz w:val="24"/>
          <w:szCs w:val="24"/>
        </w:rPr>
        <w:t>циональные особенности. Важнейшие черты эстетики роман</w:t>
      </w:r>
      <w:r w:rsidRPr="00DA27FA">
        <w:rPr>
          <w:rFonts w:ascii="Times New Roman" w:hAnsi="Times New Roman"/>
          <w:spacing w:val="-5"/>
          <w:sz w:val="24"/>
          <w:szCs w:val="24"/>
        </w:rPr>
        <w:softHyphen/>
      </w:r>
      <w:r w:rsidRPr="00DA27FA">
        <w:rPr>
          <w:rFonts w:ascii="Times New Roman" w:hAnsi="Times New Roman"/>
          <w:spacing w:val="-6"/>
          <w:sz w:val="24"/>
          <w:szCs w:val="24"/>
        </w:rPr>
        <w:t>тизма и их воплощение в творчестве К.Н. Батюшкова, В.А. Жу</w:t>
      </w:r>
      <w:r w:rsidRPr="00DA27FA">
        <w:rPr>
          <w:rFonts w:ascii="Times New Roman" w:hAnsi="Times New Roman"/>
          <w:spacing w:val="-6"/>
          <w:sz w:val="24"/>
          <w:szCs w:val="24"/>
        </w:rPr>
        <w:softHyphen/>
      </w:r>
      <w:r w:rsidRPr="00DA27FA">
        <w:rPr>
          <w:rFonts w:ascii="Times New Roman" w:hAnsi="Times New Roman"/>
          <w:sz w:val="24"/>
          <w:szCs w:val="24"/>
        </w:rPr>
        <w:t xml:space="preserve">ковского, К.Ф. Рылеева, Е.А. Баратынского. Гражданское </w:t>
      </w:r>
      <w:r w:rsidRPr="00DA27FA">
        <w:rPr>
          <w:rFonts w:ascii="Times New Roman" w:hAnsi="Times New Roman"/>
          <w:spacing w:val="-4"/>
          <w:sz w:val="24"/>
          <w:szCs w:val="24"/>
        </w:rPr>
        <w:t>и психологическое течения в русском романтизме.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Теория литературы:</w:t>
      </w:r>
      <w:r w:rsidRPr="00DA27FA">
        <w:rPr>
          <w:rFonts w:ascii="Times New Roman" w:hAnsi="Times New Roman"/>
          <w:sz w:val="24"/>
          <w:szCs w:val="24"/>
        </w:rPr>
        <w:t xml:space="preserve"> романтизм как литературное направление, «школа гармонической точности», «гражданский романтизм»; романтическая элегия, баллада, песня, дружеское послание.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Развитие речи:</w:t>
      </w:r>
      <w:r w:rsidRPr="00DA27FA">
        <w:rPr>
          <w:rFonts w:ascii="Times New Roman" w:hAnsi="Times New Roman"/>
          <w:sz w:val="24"/>
          <w:szCs w:val="24"/>
        </w:rPr>
        <w:t xml:space="preserve"> различные виды чтения, конкурсное чтение наизусть; самостоятельный комментарий к поэтическому тексту.</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Внутрипредметные связи:</w:t>
      </w:r>
      <w:r w:rsidRPr="00DA27FA">
        <w:rPr>
          <w:rFonts w:ascii="Times New Roman" w:hAnsi="Times New Roman"/>
          <w:sz w:val="24"/>
          <w:szCs w:val="24"/>
        </w:rPr>
        <w:t xml:space="preserve"> романтизм в русской и западноевропейской поэзии.</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Связь с другими искусствами:</w:t>
      </w:r>
      <w:r w:rsidRPr="00DA27FA">
        <w:rPr>
          <w:rFonts w:ascii="Times New Roman" w:hAnsi="Times New Roman"/>
          <w:sz w:val="24"/>
          <w:szCs w:val="24"/>
        </w:rPr>
        <w:t xml:space="preserve"> романтизм в живописи и музыке.</w:t>
      </w:r>
    </w:p>
    <w:p w:rsidR="00DA27FA" w:rsidRPr="00DA27FA" w:rsidRDefault="00DA27FA" w:rsidP="00DA27FA">
      <w:pPr>
        <w:spacing w:after="369"/>
        <w:ind w:left="19" w:right="14"/>
        <w:rPr>
          <w:rFonts w:ascii="Times New Roman" w:hAnsi="Times New Roman"/>
          <w:sz w:val="24"/>
          <w:szCs w:val="24"/>
        </w:rPr>
      </w:pPr>
      <w:r w:rsidRPr="00DA27FA">
        <w:rPr>
          <w:rFonts w:ascii="Times New Roman" w:hAnsi="Times New Roman"/>
          <w:b/>
          <w:sz w:val="24"/>
          <w:szCs w:val="24"/>
        </w:rPr>
        <w:t xml:space="preserve">         Проектная деятельность:</w:t>
      </w:r>
      <w:r w:rsidRPr="00DA27FA">
        <w:rPr>
          <w:rFonts w:ascii="Times New Roman" w:hAnsi="Times New Roman"/>
          <w:sz w:val="24"/>
          <w:szCs w:val="24"/>
        </w:rPr>
        <w:t xml:space="preserve"> сопоставление оригинала и перевода (баллады В.А. Жуковского). Анализ-исследование одного стихотворения.  Компьютерные презентации с привлечением историко-литературного и искусствоведческого материала.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16"/>
          <w:sz w:val="24"/>
          <w:szCs w:val="24"/>
        </w:rPr>
        <w:t>А.С. ГРИБОЕДОВ</w:t>
      </w:r>
    </w:p>
    <w:p w:rsidR="00DA27FA" w:rsidRPr="00DA27FA" w:rsidRDefault="00DA27FA" w:rsidP="00DA27FA">
      <w:pPr>
        <w:ind w:left="19" w:right="14"/>
        <w:rPr>
          <w:rFonts w:ascii="Times New Roman" w:hAnsi="Times New Roman"/>
          <w:sz w:val="24"/>
          <w:szCs w:val="24"/>
        </w:rPr>
      </w:pPr>
      <w:r w:rsidRPr="00DA27FA">
        <w:rPr>
          <w:rFonts w:ascii="Times New Roman" w:hAnsi="Times New Roman"/>
          <w:spacing w:val="-4"/>
          <w:sz w:val="24"/>
          <w:szCs w:val="24"/>
        </w:rPr>
        <w:t>Жизненный путь и литературная судьба А.С. Грибоедова. Творческая история комедии «Горе от ума». Своеобразие кон</w:t>
      </w:r>
      <w:r w:rsidRPr="00DA27FA">
        <w:rPr>
          <w:rFonts w:ascii="Times New Roman" w:hAnsi="Times New Roman"/>
          <w:spacing w:val="-4"/>
          <w:sz w:val="24"/>
          <w:szCs w:val="24"/>
        </w:rPr>
        <w:softHyphen/>
      </w:r>
      <w:r w:rsidRPr="00DA27FA">
        <w:rPr>
          <w:rFonts w:ascii="Times New Roman" w:hAnsi="Times New Roman"/>
          <w:spacing w:val="-5"/>
          <w:sz w:val="24"/>
          <w:szCs w:val="24"/>
        </w:rPr>
        <w:t xml:space="preserve">фликта и тема ума в комедии. Идеалы и антиидеалы Чацкого. </w:t>
      </w:r>
      <w:r w:rsidRPr="00DA27FA">
        <w:rPr>
          <w:rFonts w:ascii="Times New Roman" w:hAnsi="Times New Roman"/>
          <w:sz w:val="24"/>
          <w:szCs w:val="24"/>
        </w:rPr>
        <w:t xml:space="preserve">Фамусовская Москва как «срез» русской жизни начала </w:t>
      </w:r>
      <w:r w:rsidRPr="00DA27FA">
        <w:rPr>
          <w:rFonts w:ascii="Times New Roman" w:hAnsi="Times New Roman"/>
          <w:spacing w:val="-4"/>
          <w:sz w:val="24"/>
          <w:szCs w:val="24"/>
          <w:lang w:val="en-US"/>
        </w:rPr>
        <w:t>XIX</w:t>
      </w:r>
      <w:r w:rsidRPr="00DA27FA">
        <w:rPr>
          <w:rFonts w:ascii="Times New Roman" w:hAnsi="Times New Roman"/>
          <w:spacing w:val="-4"/>
          <w:sz w:val="24"/>
          <w:szCs w:val="24"/>
        </w:rPr>
        <w:t xml:space="preserve"> столетия. Чацкий и Молчалин. Образ Софьи в трактовке </w:t>
      </w:r>
      <w:r w:rsidRPr="00DA27FA">
        <w:rPr>
          <w:rFonts w:ascii="Times New Roman" w:hAnsi="Times New Roman"/>
          <w:spacing w:val="-5"/>
          <w:sz w:val="24"/>
          <w:szCs w:val="24"/>
        </w:rPr>
        <w:t xml:space="preserve">современников и критике разных лет. Проблематика «Горя от </w:t>
      </w:r>
      <w:r w:rsidRPr="00DA27FA">
        <w:rPr>
          <w:rFonts w:ascii="Times New Roman" w:hAnsi="Times New Roman"/>
          <w:sz w:val="24"/>
          <w:szCs w:val="24"/>
        </w:rPr>
        <w:t xml:space="preserve">ума» и литература предшествующих эпох (драматургия У. Шекспира и Ж.Б. Мольера). Особенности создания характеров и специфика языка грибоедовской комедии. </w:t>
      </w:r>
      <w:r w:rsidRPr="00DA27FA">
        <w:rPr>
          <w:rFonts w:ascii="Times New Roman" w:hAnsi="Times New Roman"/>
          <w:spacing w:val="-3"/>
          <w:sz w:val="24"/>
          <w:szCs w:val="24"/>
        </w:rPr>
        <w:t xml:space="preserve">И.А. Гончаров о «Горе от ума» </w:t>
      </w:r>
      <w:r w:rsidRPr="00DA27FA">
        <w:rPr>
          <w:rFonts w:ascii="Times New Roman" w:hAnsi="Times New Roman"/>
          <w:spacing w:val="-3"/>
          <w:sz w:val="24"/>
          <w:szCs w:val="24"/>
        </w:rPr>
        <w:lastRenderedPageBreak/>
        <w:t xml:space="preserve">(статья «Мильон терзаний»). </w:t>
      </w:r>
      <w:r w:rsidRPr="00DA27FA">
        <w:rPr>
          <w:rFonts w:ascii="Times New Roman" w:hAnsi="Times New Roman"/>
          <w:sz w:val="24"/>
          <w:szCs w:val="24"/>
        </w:rPr>
        <w:t>Гамлет и Чацкий: сопоставительный анализ проблематики и центральных образов трагедии У. Шекспира «Гамлет, принц Датский» и комедии А.С. Грибоедова «Горе от ума».</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Теория литературы</w:t>
      </w:r>
      <w:r w:rsidRPr="00DA27FA">
        <w:rPr>
          <w:rFonts w:ascii="Times New Roman" w:hAnsi="Times New Roman"/>
          <w:sz w:val="24"/>
          <w:szCs w:val="24"/>
        </w:rPr>
        <w:t>: трагикомедия, вольный стих, двуединый конфликт, монолог, внесценический персонаж, антигерой, любовная интрига, финал-катастрофа.</w:t>
      </w:r>
    </w:p>
    <w:p w:rsidR="00DA27FA" w:rsidRPr="00DA27FA" w:rsidRDefault="00DA27FA" w:rsidP="00DA27FA">
      <w:pPr>
        <w:ind w:left="19" w:right="14"/>
        <w:rPr>
          <w:rFonts w:ascii="Times New Roman" w:hAnsi="Times New Roman"/>
          <w:sz w:val="24"/>
          <w:szCs w:val="24"/>
        </w:rPr>
      </w:pPr>
      <w:r w:rsidRPr="00DA27FA">
        <w:rPr>
          <w:rFonts w:ascii="Times New Roman" w:hAnsi="Times New Roman"/>
          <w:b/>
          <w:sz w:val="24"/>
          <w:szCs w:val="24"/>
        </w:rPr>
        <w:t xml:space="preserve">            Развитие речи:</w:t>
      </w:r>
      <w:r w:rsidRPr="00DA27FA">
        <w:rPr>
          <w:rFonts w:ascii="Times New Roman" w:hAnsi="Times New Roman"/>
          <w:sz w:val="24"/>
          <w:szCs w:val="24"/>
        </w:rPr>
        <w:t xml:space="preserve"> чтение по ролям; письменный отзыв на спектакль; сочинение.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Внутрипредметные связи:</w:t>
      </w:r>
      <w:r w:rsidRPr="00DA27FA">
        <w:rPr>
          <w:rFonts w:ascii="Times New Roman" w:hAnsi="Times New Roman"/>
          <w:sz w:val="24"/>
          <w:szCs w:val="24"/>
        </w:rPr>
        <w:t xml:space="preserve"> черты классицизма и романтизма в «Горе от ума»; сопоставление с трагедией У. Шекспира «Гамлет, принц Датский».</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Связь с другими искусствами:</w:t>
      </w:r>
      <w:r w:rsidRPr="00DA27FA">
        <w:rPr>
          <w:rFonts w:ascii="Times New Roman" w:hAnsi="Times New Roman"/>
          <w:sz w:val="24"/>
          <w:szCs w:val="24"/>
        </w:rPr>
        <w:t xml:space="preserve"> музыкальные произведения А.С. Грибоедова, сценическая история комедии «Горе от ума» </w:t>
      </w:r>
    </w:p>
    <w:p w:rsidR="00DA27FA" w:rsidRPr="00DA27FA" w:rsidRDefault="00DA27FA" w:rsidP="00DA27FA">
      <w:pPr>
        <w:spacing w:after="299"/>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Проектная деятельность:</w:t>
      </w:r>
      <w:r w:rsidRPr="00DA27FA">
        <w:rPr>
          <w:rFonts w:ascii="Times New Roman" w:hAnsi="Times New Roman"/>
          <w:sz w:val="24"/>
          <w:szCs w:val="24"/>
        </w:rPr>
        <w:t xml:space="preserve"> литературно-критический обзор раннего творчества А.С. Грибоедова. Компьютерные презентации с привлечением историко-краеведческого, театроведческого и литературного материала.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b/>
          <w:bCs/>
          <w:spacing w:val="-17"/>
          <w:sz w:val="24"/>
          <w:szCs w:val="24"/>
        </w:rPr>
      </w:pPr>
      <w:r w:rsidRPr="00DA27FA">
        <w:rPr>
          <w:rFonts w:ascii="Times New Roman" w:hAnsi="Times New Roman"/>
          <w:b/>
          <w:bCs/>
          <w:spacing w:val="-17"/>
          <w:sz w:val="24"/>
          <w:szCs w:val="24"/>
        </w:rPr>
        <w:t>А.С. ПУШКИН</w:t>
      </w:r>
    </w:p>
    <w:p w:rsidR="00DA27FA" w:rsidRPr="00DA27FA" w:rsidRDefault="00DA27FA" w:rsidP="00DA27FA">
      <w:pPr>
        <w:ind w:left="19" w:right="14"/>
        <w:jc w:val="both"/>
        <w:rPr>
          <w:rFonts w:ascii="Times New Roman" w:hAnsi="Times New Roman"/>
          <w:sz w:val="24"/>
          <w:szCs w:val="24"/>
        </w:rPr>
      </w:pPr>
      <w:r w:rsidRPr="00DA27FA">
        <w:rPr>
          <w:rFonts w:ascii="Times New Roman" w:hAnsi="Times New Roman"/>
          <w:sz w:val="24"/>
          <w:szCs w:val="24"/>
        </w:rPr>
        <w:t>Жизненный и творческий путь А.С. Пушкина. Темы, мотивы и жанровое многообразие его лирики (тема поэта и поэзии, лирика любви и дружбы, тема природы, вольнолюбивая лирика и др.): «К Чаадаеву», «Воспоминания в Царском Селе», «Деревня», «Погасло Дневное светило...», «Воспоминания», «Кинжал», «ВЛ. Давыдову», «Подражания Корану» («И путник усталый на Бога роптал» ), «К морю», «На холмах Грузии лежит ночная мгла...», «Арион», «Пророк», «Анчар», «Поэт», «Во глубине сибирских руд...», «Осень», «Стансы», «К***» («Я помню чудное мгновенье...»), «Я вас любил: любовь еще, быть может...», «Что в имени тебе моем?..», «Бесы», «Я памятник себе воздвиг нерукотворный...». Романтическая поэма «Кавказский пленник», ее художественное своеобразие и проблематика. Реализм «Повестей Белкина» и «маленьких трагедий» (общая характеристика). Нравственно-философское звучание пушкинской прозы и драматургии, мастерство писателя в создании характеров. Важнейшие этапы эволюции Пушкина-художника; христианские мотивы в творчестве писателя. «Чувства добрые» как лейтмотив пушкинской поэтики, критерий оценки литературных и жизненных явлений.</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«Евгений Онегин» как «свободный» роман и роман в стихах. Автор и его герой в образной системе романа. Тема онегинской хандры и ее преломление в «собранье пестрых глав».</w:t>
      </w:r>
    </w:p>
    <w:p w:rsidR="00DA27FA" w:rsidRPr="00DA27FA" w:rsidRDefault="00DA27FA" w:rsidP="00DA27FA">
      <w:pPr>
        <w:ind w:left="24" w:right="14" w:hanging="5"/>
        <w:rPr>
          <w:rFonts w:ascii="Times New Roman" w:hAnsi="Times New Roman"/>
          <w:sz w:val="24"/>
          <w:szCs w:val="24"/>
        </w:rPr>
      </w:pPr>
      <w:r w:rsidRPr="00DA27FA">
        <w:rPr>
          <w:rFonts w:ascii="Times New Roman" w:hAnsi="Times New Roman"/>
          <w:sz w:val="24"/>
          <w:szCs w:val="24"/>
        </w:rPr>
        <w:lastRenderedPageBreak/>
        <w:t>Онегин и Ленский. Образ Татьяны Лариной как «милый идеал» автора. Картины жизни русского дворянства в романе. Нравственно-философская проблематика «Евгения Онегина». ВГ. Белинский о романе.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Теория литературы:</w:t>
      </w:r>
      <w:r w:rsidRPr="00DA27FA">
        <w:rPr>
          <w:rFonts w:ascii="Times New Roman" w:hAnsi="Times New Roman"/>
          <w:sz w:val="24"/>
          <w:szCs w:val="24"/>
        </w:rPr>
        <w:t xml:space="preserve"> эпикурейская лирика, дружеское послание, политическая ода, лирический отрывок, романтическая поэма; реализм; пародия, трагедия, роман в стихах; «онегинская строфа», лирическое отступление.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Развитие речи:</w:t>
      </w:r>
      <w:r w:rsidRPr="00DA27FA">
        <w:rPr>
          <w:rFonts w:ascii="Times New Roman" w:hAnsi="Times New Roman"/>
          <w:sz w:val="24"/>
          <w:szCs w:val="24"/>
        </w:rPr>
        <w:t xml:space="preserve"> чтение наизусть; различные виды пересказа и комментария; цитатный план; письменный анализ стихотворения; сочинения различных жанров.</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Внутрипредметные связи:</w:t>
      </w:r>
      <w:r w:rsidRPr="00DA27FA">
        <w:rPr>
          <w:rFonts w:ascii="Times New Roman" w:hAnsi="Times New Roman"/>
          <w:sz w:val="24"/>
          <w:szCs w:val="24"/>
        </w:rPr>
        <w:t xml:space="preserve"> творчество А.С. Пушкина и поэзия Дж. Г. Байрона; образы В. А. Жуковского в пушкинской лирике; литературные реминисценции в «Евгении Онегине» .</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Связь с другими искусствами: портрет А.С. Пушкина; репродукции картин русских художников первой трети XIX века; графические и музыкальные интерпретации произведений А.С. Пушкина.</w:t>
      </w:r>
    </w:p>
    <w:p w:rsidR="00DA27FA" w:rsidRPr="00DA27FA" w:rsidRDefault="00DA27FA" w:rsidP="00DA27FA">
      <w:pPr>
        <w:spacing w:after="286" w:line="244" w:lineRule="auto"/>
        <w:ind w:left="14" w:right="14" w:firstLine="298"/>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Проектная деятельность:</w:t>
      </w:r>
      <w:r w:rsidRPr="00DA27FA">
        <w:rPr>
          <w:rFonts w:ascii="Times New Roman" w:hAnsi="Times New Roman"/>
          <w:sz w:val="24"/>
          <w:szCs w:val="24"/>
        </w:rPr>
        <w:t xml:space="preserve"> создание иллюстрированного путеводителя по произведению («Евгений Онегин»). Работа над тестом-викториной, видеогидом, сценарием литературно-музыкальной композиции по произведениям А.С. Пушкина, Анализисследование одного стихотворения. Компьютерные презентации с использованием историко-краеведческого, литературного, искусствоведческого и кинематографического материала.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b/>
          <w:bCs/>
          <w:spacing w:val="-6"/>
          <w:sz w:val="24"/>
          <w:szCs w:val="24"/>
        </w:rPr>
      </w:pPr>
      <w:r w:rsidRPr="00DA27FA">
        <w:rPr>
          <w:rFonts w:ascii="Times New Roman" w:hAnsi="Times New Roman"/>
          <w:b/>
          <w:bCs/>
          <w:spacing w:val="-6"/>
          <w:sz w:val="24"/>
          <w:szCs w:val="24"/>
        </w:rPr>
        <w:t xml:space="preserve"> М.Ю. ЛЕРМОНТОВ</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Жизненный и творческий путь М.Ю. Лермонтова. Темы и мотивы лермонтовской лирики (назначение художника, свобода и одиночество, судьба поэта и его поколения, патриотическая тема и др.): «Нет, я не Байрон, я другой...», «Нищий», «Смерть Поэта», «Поэт» («Отделкой золотой блистает мой кинжал...»), «И скучно и грустно», «Молитва» («В минуту жизни трудную...»), «Дума», «Пророк», «Выхожу один я на дорогу...», «Нет, не тебя так пылко я люблю...», «К***» («Я не унижусь пред тобою...»), «Когда волнуется желтеющая нива...», «Родина», «Молитва» («Я, Матерь Божия, ныне с молитвою...»), «Из-под таинственной холодной полумаски...» , «Как часто, пестрою толпою окружен...» , «Тучи», «Мой демон», «Монолог» .</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«Герой нашего времени» как первый русский философско-психологический роман. Своеобразие композиции и образной системы романа. Автор и его герой. Индивидуализм Печорина, его личностные и социальные истоки. Печорин в ряду других персонажей романа. Черты </w:t>
      </w:r>
      <w:r w:rsidRPr="00DA27FA">
        <w:rPr>
          <w:rFonts w:ascii="Times New Roman" w:hAnsi="Times New Roman"/>
          <w:sz w:val="24"/>
          <w:szCs w:val="24"/>
        </w:rPr>
        <w:lastRenderedPageBreak/>
        <w:t>романтизма и реализма в поэтике романа. Мастерство психологической обрисовки характеров. «История души человеческой» как главный объект повествования в романе. В. Г. Белинский о романе. Печорин и Фауст: сопоставительный анализ проблематики и центральных образов трагедии И.В. Гете «Фауст» и романа М. Ю. Лермонтова «Герой нашего времени» .</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Теория литературы:</w:t>
      </w:r>
      <w:r w:rsidRPr="00DA27FA">
        <w:rPr>
          <w:rFonts w:ascii="Times New Roman" w:hAnsi="Times New Roman"/>
          <w:sz w:val="24"/>
          <w:szCs w:val="24"/>
        </w:rPr>
        <w:t xml:space="preserve"> байронический герой; пафос; лирический мотив; историческая дума, гражданская сатира, философский роман; психологический портрет, образ рассказчика, типический характер; повествовательный цикл.</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 xml:space="preserve">Развитие речи: </w:t>
      </w:r>
      <w:r w:rsidRPr="00DA27FA">
        <w:rPr>
          <w:rFonts w:ascii="Times New Roman" w:hAnsi="Times New Roman"/>
          <w:sz w:val="24"/>
          <w:szCs w:val="24"/>
        </w:rPr>
        <w:t>различные виды чтения; письменный сопоставительный анализ стихотворений; сочинение в жанре эссе и литературно-критической статьи.</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Внутрипредметные связи:</w:t>
      </w:r>
      <w:r w:rsidRPr="00DA27FA">
        <w:rPr>
          <w:rFonts w:ascii="Times New Roman" w:hAnsi="Times New Roman"/>
          <w:sz w:val="24"/>
          <w:szCs w:val="24"/>
        </w:rPr>
        <w:t xml:space="preserve"> Пушкин и Лермонтов: два «Пророка»; байронизм в лермонтовской лирике; Онегин и Печорин как два представителя «лишних» людей; Печорин и Фауст.</w:t>
      </w:r>
    </w:p>
    <w:p w:rsidR="00DA27FA" w:rsidRPr="00DA27FA" w:rsidRDefault="00DA27FA" w:rsidP="00DA27FA">
      <w:pPr>
        <w:ind w:left="19" w:right="14"/>
        <w:rPr>
          <w:rFonts w:ascii="Times New Roman" w:hAnsi="Times New Roman"/>
          <w:sz w:val="24"/>
          <w:szCs w:val="24"/>
        </w:rPr>
      </w:pPr>
      <w:r w:rsidRPr="00DA27FA">
        <w:rPr>
          <w:rFonts w:ascii="Times New Roman" w:hAnsi="Times New Roman"/>
          <w:b/>
          <w:sz w:val="24"/>
          <w:szCs w:val="24"/>
        </w:rPr>
        <w:t xml:space="preserve">         Связь с другими искусствами:</w:t>
      </w:r>
      <w:r w:rsidRPr="00DA27FA">
        <w:rPr>
          <w:rFonts w:ascii="Times New Roman" w:hAnsi="Times New Roman"/>
          <w:sz w:val="24"/>
          <w:szCs w:val="24"/>
        </w:rPr>
        <w:t xml:space="preserve"> репродукции картин М.Ю. Лермонтова; живописные, графические и музыкальные интерпретации произведений М.Ю. Лермонтова; «Герой нашего времени» в театре и кино.</w:t>
      </w:r>
    </w:p>
    <w:p w:rsidR="00DA27FA" w:rsidRPr="00DA27FA" w:rsidRDefault="00DA27FA" w:rsidP="00DA27FA">
      <w:pPr>
        <w:spacing w:after="286" w:line="244" w:lineRule="auto"/>
        <w:ind w:left="14" w:right="14" w:firstLine="307"/>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Проектная деятельность:</w:t>
      </w:r>
      <w:r w:rsidRPr="00DA27FA">
        <w:rPr>
          <w:rFonts w:ascii="Times New Roman" w:hAnsi="Times New Roman"/>
          <w:sz w:val="24"/>
          <w:szCs w:val="24"/>
        </w:rPr>
        <w:t xml:space="preserve"> создание литературно-философского эссе, теста-викторины, видеогида, сценария литературно-музыкальной композиции по произведениям М.Ю. Лермонтова. Анализ-исследование одного стихотворения. Компьютерные презентации с использованием историко-краеведческого, литературного, искусствоведческого и кинематографического материала.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21"/>
          <w:sz w:val="24"/>
          <w:szCs w:val="24"/>
        </w:rPr>
        <w:t>Н.В. ГОГОЛЬ</w:t>
      </w:r>
    </w:p>
    <w:p w:rsidR="00DA27FA" w:rsidRPr="00DA27FA" w:rsidRDefault="00DA27FA" w:rsidP="00DA27FA">
      <w:pPr>
        <w:ind w:left="19" w:right="14"/>
        <w:rPr>
          <w:rFonts w:ascii="Times New Roman" w:hAnsi="Times New Roman"/>
          <w:sz w:val="24"/>
          <w:szCs w:val="24"/>
        </w:rPr>
      </w:pPr>
      <w:r w:rsidRPr="00DA27FA">
        <w:rPr>
          <w:rFonts w:ascii="Times New Roman" w:hAnsi="Times New Roman"/>
          <w:spacing w:val="-5"/>
          <w:sz w:val="24"/>
          <w:szCs w:val="24"/>
        </w:rPr>
        <w:t xml:space="preserve">Жизнь и творчество Н.В. Гоголя. Поэма </w:t>
      </w:r>
      <w:r w:rsidRPr="00DA27FA">
        <w:rPr>
          <w:rFonts w:ascii="Times New Roman" w:hAnsi="Times New Roman"/>
          <w:i/>
          <w:iCs/>
          <w:spacing w:val="-5"/>
          <w:sz w:val="24"/>
          <w:szCs w:val="24"/>
        </w:rPr>
        <w:t xml:space="preserve">«Мертвые души» </w:t>
      </w:r>
      <w:r w:rsidRPr="00DA27FA">
        <w:rPr>
          <w:rFonts w:ascii="Times New Roman" w:hAnsi="Times New Roman"/>
          <w:spacing w:val="-3"/>
          <w:sz w:val="24"/>
          <w:szCs w:val="24"/>
        </w:rPr>
        <w:t>как вершинное произведение художника. Влияние «Боже</w:t>
      </w:r>
      <w:r w:rsidRPr="00DA27FA">
        <w:rPr>
          <w:rFonts w:ascii="Times New Roman" w:hAnsi="Times New Roman"/>
          <w:spacing w:val="-3"/>
          <w:sz w:val="24"/>
          <w:szCs w:val="24"/>
        </w:rPr>
        <w:softHyphen/>
      </w:r>
      <w:r w:rsidRPr="00DA27FA">
        <w:rPr>
          <w:rFonts w:ascii="Times New Roman" w:hAnsi="Times New Roman"/>
          <w:spacing w:val="-5"/>
          <w:sz w:val="24"/>
          <w:szCs w:val="24"/>
        </w:rPr>
        <w:t>ственной комедии» Данте на замысел гоголевской поэмы. Сюжетно-композиционное своеобразие «Мертвых душ» («город</w:t>
      </w:r>
      <w:r w:rsidRPr="00DA27FA">
        <w:rPr>
          <w:rFonts w:ascii="Times New Roman" w:hAnsi="Times New Roman"/>
          <w:spacing w:val="-5"/>
          <w:sz w:val="24"/>
          <w:szCs w:val="24"/>
        </w:rPr>
        <w:softHyphen/>
      </w:r>
      <w:r w:rsidRPr="00DA27FA">
        <w:rPr>
          <w:rFonts w:ascii="Times New Roman" w:hAnsi="Times New Roman"/>
          <w:spacing w:val="-7"/>
          <w:sz w:val="24"/>
          <w:szCs w:val="24"/>
        </w:rPr>
        <w:t xml:space="preserve">ские» и «помещичьи» главы, «Повесть о капитане Копейкине»). </w:t>
      </w:r>
      <w:r w:rsidRPr="00DA27FA">
        <w:rPr>
          <w:rFonts w:ascii="Times New Roman" w:hAnsi="Times New Roman"/>
          <w:sz w:val="24"/>
          <w:szCs w:val="24"/>
        </w:rPr>
        <w:t xml:space="preserve">Народная тема в поэме. Образ Чичикова и тема «живой» </w:t>
      </w:r>
      <w:r w:rsidRPr="00DA27FA">
        <w:rPr>
          <w:rFonts w:ascii="Times New Roman" w:hAnsi="Times New Roman"/>
          <w:spacing w:val="-6"/>
          <w:sz w:val="24"/>
          <w:szCs w:val="24"/>
        </w:rPr>
        <w:t xml:space="preserve">и «мертвой» души в поэме. Фигура автора и роль лирических </w:t>
      </w:r>
      <w:r w:rsidRPr="00DA27FA">
        <w:rPr>
          <w:rFonts w:ascii="Times New Roman" w:hAnsi="Times New Roman"/>
          <w:spacing w:val="-2"/>
          <w:sz w:val="24"/>
          <w:szCs w:val="24"/>
        </w:rPr>
        <w:t xml:space="preserve">отступлений. Художественное мастерство Гоголя-прозаика, </w:t>
      </w:r>
      <w:r w:rsidRPr="00DA27FA">
        <w:rPr>
          <w:rFonts w:ascii="Times New Roman" w:hAnsi="Times New Roman"/>
          <w:sz w:val="24"/>
          <w:szCs w:val="24"/>
        </w:rPr>
        <w:t>особенности его творческого метода. Сопоставление проблематики и образов «Божественной комедии» Данте и поэмы Н.В. Гоголя «Мертвые души» .</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Теория литературы:</w:t>
      </w:r>
      <w:r w:rsidRPr="00DA27FA">
        <w:rPr>
          <w:rFonts w:ascii="Times New Roman" w:hAnsi="Times New Roman"/>
          <w:sz w:val="24"/>
          <w:szCs w:val="24"/>
        </w:rPr>
        <w:t xml:space="preserve"> поэма в прозе, вставная повесть; образсимвол; ирония; художественное бытописание, литература путешествий; гротеск, художественная деталь, лирические отступления, фантастика.</w:t>
      </w:r>
    </w:p>
    <w:p w:rsidR="00DA27FA" w:rsidRPr="00DA27FA" w:rsidRDefault="00DA27FA" w:rsidP="00DA27FA">
      <w:pPr>
        <w:ind w:left="19" w:right="14"/>
        <w:rPr>
          <w:rFonts w:ascii="Times New Roman" w:hAnsi="Times New Roman"/>
          <w:sz w:val="24"/>
          <w:szCs w:val="24"/>
        </w:rPr>
      </w:pPr>
      <w:r w:rsidRPr="00DA27FA">
        <w:rPr>
          <w:rFonts w:ascii="Times New Roman" w:hAnsi="Times New Roman"/>
          <w:b/>
          <w:sz w:val="24"/>
          <w:szCs w:val="24"/>
        </w:rPr>
        <w:t xml:space="preserve">         Развитие речи:</w:t>
      </w:r>
      <w:r w:rsidRPr="00DA27FA">
        <w:rPr>
          <w:rFonts w:ascii="Times New Roman" w:hAnsi="Times New Roman"/>
          <w:sz w:val="24"/>
          <w:szCs w:val="24"/>
        </w:rPr>
        <w:t xml:space="preserve"> пересказ с элементами цитирования; сочинение сопоставительного характера.</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lastRenderedPageBreak/>
        <w:t xml:space="preserve">         </w:t>
      </w:r>
      <w:r w:rsidRPr="00DA27FA">
        <w:rPr>
          <w:rFonts w:ascii="Times New Roman" w:hAnsi="Times New Roman"/>
          <w:b/>
          <w:sz w:val="24"/>
          <w:szCs w:val="24"/>
        </w:rPr>
        <w:t>Внутрипредметные связи:</w:t>
      </w:r>
      <w:r w:rsidRPr="00DA27FA">
        <w:rPr>
          <w:rFonts w:ascii="Times New Roman" w:hAnsi="Times New Roman"/>
          <w:sz w:val="24"/>
          <w:szCs w:val="24"/>
        </w:rPr>
        <w:t xml:space="preserve"> Н. В. Гоголь и А.С. Пушкин: история сюжета «Мертвых душ»; образ скупца в поэме Н.В. Гоголя и мировой литературе; «Мертвые души» Гоголя и «Божественная комедия» Данте.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Связь с другими искусствами: портрет Н.В. Гоголя; поэма «Мертвые души» в иллюстрациях художников (А. Агин, П. Боклевский, Кукрыниксы).</w:t>
      </w:r>
    </w:p>
    <w:p w:rsidR="00DA27FA" w:rsidRPr="00DA27FA" w:rsidRDefault="00DA27FA" w:rsidP="00DA27FA">
      <w:pPr>
        <w:spacing w:after="374"/>
        <w:ind w:left="19" w:right="14"/>
        <w:rPr>
          <w:rFonts w:ascii="Times New Roman" w:hAnsi="Times New Roman"/>
          <w:sz w:val="24"/>
          <w:szCs w:val="24"/>
        </w:rPr>
      </w:pPr>
      <w:r w:rsidRPr="00DA27FA">
        <w:rPr>
          <w:rFonts w:ascii="Times New Roman" w:hAnsi="Times New Roman"/>
          <w:sz w:val="24"/>
          <w:szCs w:val="24"/>
        </w:rPr>
        <w:t xml:space="preserve">         </w:t>
      </w:r>
      <w:r w:rsidRPr="00DA27FA">
        <w:rPr>
          <w:rFonts w:ascii="Times New Roman" w:hAnsi="Times New Roman"/>
          <w:b/>
          <w:sz w:val="24"/>
          <w:szCs w:val="24"/>
        </w:rPr>
        <w:t>Проектная деятельность:</w:t>
      </w:r>
      <w:r w:rsidRPr="00DA27FA">
        <w:rPr>
          <w:rFonts w:ascii="Times New Roman" w:hAnsi="Times New Roman"/>
          <w:sz w:val="24"/>
          <w:szCs w:val="24"/>
        </w:rPr>
        <w:t xml:space="preserve"> создание литературно-философского эссе, теста-викторины, аудиоспектакля, словаря крылатых выражений, киносценария по поэме «Мертвые души» . Компьютерные презентации с использованием историко-краеведческого, литературного и искусствоведческого материала.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pacing w:val="42"/>
          <w:sz w:val="24"/>
          <w:szCs w:val="24"/>
        </w:rPr>
        <w:t>Русская литература</w:t>
      </w:r>
      <w:r w:rsidRPr="00DA27FA">
        <w:rPr>
          <w:rFonts w:ascii="Times New Roman" w:hAnsi="Times New Roman"/>
          <w:b/>
          <w:bCs/>
          <w:sz w:val="24"/>
          <w:szCs w:val="24"/>
        </w:rPr>
        <w:t xml:space="preserve"> </w:t>
      </w:r>
      <w:r w:rsidRPr="00DA27FA">
        <w:rPr>
          <w:rFonts w:ascii="Times New Roman" w:hAnsi="Times New Roman"/>
          <w:b/>
          <w:bCs/>
          <w:spacing w:val="40"/>
          <w:sz w:val="24"/>
          <w:szCs w:val="24"/>
        </w:rPr>
        <w:t>второй</w:t>
      </w:r>
      <w:r w:rsidRPr="00DA27FA">
        <w:rPr>
          <w:rFonts w:ascii="Times New Roman" w:hAnsi="Times New Roman"/>
          <w:b/>
          <w:bCs/>
          <w:sz w:val="24"/>
          <w:szCs w:val="24"/>
        </w:rPr>
        <w:t xml:space="preserve"> </w:t>
      </w:r>
      <w:r w:rsidRPr="00DA27FA">
        <w:rPr>
          <w:rFonts w:ascii="Times New Roman" w:hAnsi="Times New Roman"/>
          <w:b/>
          <w:bCs/>
          <w:spacing w:val="41"/>
          <w:sz w:val="24"/>
          <w:szCs w:val="24"/>
        </w:rPr>
        <w:t>половины</w:t>
      </w:r>
      <w:r w:rsidRPr="00DA27FA">
        <w:rPr>
          <w:rFonts w:ascii="Times New Roman" w:hAnsi="Times New Roman"/>
          <w:b/>
          <w:bCs/>
          <w:sz w:val="24"/>
          <w:szCs w:val="24"/>
        </w:rPr>
        <w:t xml:space="preserve"> </w:t>
      </w:r>
      <w:r w:rsidRPr="00DA27FA">
        <w:rPr>
          <w:rFonts w:ascii="Times New Roman" w:hAnsi="Times New Roman"/>
          <w:b/>
          <w:bCs/>
          <w:sz w:val="24"/>
          <w:szCs w:val="24"/>
          <w:lang w:val="en-US"/>
        </w:rPr>
        <w:t>XIX</w:t>
      </w:r>
      <w:r w:rsidRPr="00DA27FA">
        <w:rPr>
          <w:rFonts w:ascii="Times New Roman" w:hAnsi="Times New Roman"/>
          <w:b/>
          <w:bCs/>
          <w:sz w:val="24"/>
          <w:szCs w:val="24"/>
        </w:rPr>
        <w:t xml:space="preserve"> века (Обзор с обобщением ранее изученного)</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Развитие традиций отечественного реализма в русской ли</w:t>
      </w:r>
      <w:r w:rsidRPr="00DA27FA">
        <w:rPr>
          <w:rFonts w:ascii="Times New Roman" w:hAnsi="Times New Roman"/>
          <w:sz w:val="24"/>
          <w:szCs w:val="24"/>
        </w:rPr>
        <w:softHyphen/>
        <w:t>тературе 1840—1890-х годов. Расцвет социально-психологиче</w:t>
      </w:r>
      <w:r w:rsidRPr="00DA27FA">
        <w:rPr>
          <w:rFonts w:ascii="Times New Roman" w:hAnsi="Times New Roman"/>
          <w:sz w:val="24"/>
          <w:szCs w:val="24"/>
        </w:rPr>
        <w:softHyphen/>
        <w:t>ской прозы (произведения И.А. Гончарова и И.С. Тургенева). Своеобразие сатирического дара М.Е. Салтыкова-Щедрина (</w:t>
      </w:r>
      <w:r w:rsidRPr="00DA27FA">
        <w:rPr>
          <w:rFonts w:ascii="Times New Roman" w:hAnsi="Times New Roman"/>
          <w:i/>
          <w:iCs/>
          <w:sz w:val="24"/>
          <w:szCs w:val="24"/>
        </w:rPr>
        <w:t>«История одного города»).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 xml:space="preserve">Лирическая ситуация 50—80-х годов </w:t>
      </w:r>
      <w:r w:rsidRPr="00DA27FA">
        <w:rPr>
          <w:rFonts w:ascii="Times New Roman" w:hAnsi="Times New Roman"/>
          <w:sz w:val="24"/>
          <w:szCs w:val="24"/>
          <w:lang w:val="en-US"/>
        </w:rPr>
        <w:t>XIX</w:t>
      </w:r>
      <w:r w:rsidRPr="00DA27FA">
        <w:rPr>
          <w:rFonts w:ascii="Times New Roman" w:hAnsi="Times New Roman"/>
          <w:sz w:val="24"/>
          <w:szCs w:val="24"/>
        </w:rPr>
        <w:t xml:space="preserve"> века (поэзия Н.А. Некрасова, Ф.И. Тютчева, А.А. Фета, А.К.Толстого).</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Творчество А.Н. Островского как новый этап развития рус</w:t>
      </w:r>
      <w:r w:rsidRPr="00DA27FA">
        <w:rPr>
          <w:rFonts w:ascii="Times New Roman" w:hAnsi="Times New Roman"/>
          <w:sz w:val="24"/>
          <w:szCs w:val="24"/>
        </w:rPr>
        <w:softHyphen/>
        <w:t>ского национального театра.</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Л.Н. Толстой и Ф.М. Достоевский как два типа художе</w:t>
      </w:r>
      <w:r w:rsidRPr="00DA27FA">
        <w:rPr>
          <w:rFonts w:ascii="Times New Roman" w:hAnsi="Times New Roman"/>
          <w:sz w:val="24"/>
          <w:szCs w:val="24"/>
        </w:rPr>
        <w:softHyphen/>
        <w:t xml:space="preserve">ственного сознания (романы </w:t>
      </w:r>
      <w:r w:rsidRPr="00DA27FA">
        <w:rPr>
          <w:rFonts w:ascii="Times New Roman" w:hAnsi="Times New Roman"/>
          <w:i/>
          <w:iCs/>
          <w:sz w:val="24"/>
          <w:szCs w:val="24"/>
        </w:rPr>
        <w:t xml:space="preserve">«Война и мир» </w:t>
      </w:r>
      <w:r w:rsidRPr="00DA27FA">
        <w:rPr>
          <w:rFonts w:ascii="Times New Roman" w:hAnsi="Times New Roman"/>
          <w:sz w:val="24"/>
          <w:szCs w:val="24"/>
        </w:rPr>
        <w:t xml:space="preserve">и </w:t>
      </w:r>
      <w:r w:rsidRPr="00DA27FA">
        <w:rPr>
          <w:rFonts w:ascii="Times New Roman" w:hAnsi="Times New Roman"/>
          <w:i/>
          <w:iCs/>
          <w:sz w:val="24"/>
          <w:szCs w:val="24"/>
        </w:rPr>
        <w:t>«Преступление и наказание»).</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sz w:val="24"/>
          <w:szCs w:val="24"/>
        </w:rPr>
        <w:t>Проза и драматургия А.П. Чехова в контексте рубежа ве</w:t>
      </w:r>
      <w:r w:rsidRPr="00DA27FA">
        <w:rPr>
          <w:rFonts w:ascii="Times New Roman" w:hAnsi="Times New Roman"/>
          <w:sz w:val="24"/>
          <w:szCs w:val="24"/>
        </w:rPr>
        <w:softHyphen/>
        <w:t xml:space="preserve">ков. Нравственные и философские уроки русской классики </w:t>
      </w:r>
      <w:r w:rsidRPr="00DA27FA">
        <w:rPr>
          <w:rFonts w:ascii="Times New Roman" w:hAnsi="Times New Roman"/>
          <w:spacing w:val="-1"/>
          <w:sz w:val="24"/>
          <w:szCs w:val="24"/>
          <w:lang w:val="en-US"/>
        </w:rPr>
        <w:t>XIX</w:t>
      </w:r>
      <w:r w:rsidRPr="00DA27FA">
        <w:rPr>
          <w:rFonts w:ascii="Times New Roman" w:hAnsi="Times New Roman"/>
          <w:sz w:val="24"/>
          <w:szCs w:val="24"/>
        </w:rPr>
        <w:tab/>
        <w:t>столетия.</w:t>
      </w: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b/>
          <w:bCs/>
          <w:sz w:val="24"/>
          <w:szCs w:val="24"/>
        </w:rPr>
      </w:pPr>
    </w:p>
    <w:p w:rsidR="00DA27FA" w:rsidRPr="00DA27FA" w:rsidRDefault="00DA27FA" w:rsidP="00DA27FA">
      <w:pPr>
        <w:widowControl w:val="0"/>
        <w:shd w:val="clear" w:color="auto" w:fill="FFFFFF"/>
        <w:autoSpaceDE w:val="0"/>
        <w:autoSpaceDN w:val="0"/>
        <w:adjustRightInd w:val="0"/>
        <w:ind w:firstLine="709"/>
        <w:jc w:val="both"/>
        <w:rPr>
          <w:rFonts w:ascii="Times New Roman" w:hAnsi="Times New Roman"/>
          <w:sz w:val="24"/>
          <w:szCs w:val="24"/>
        </w:rPr>
      </w:pPr>
      <w:r w:rsidRPr="00DA27FA">
        <w:rPr>
          <w:rFonts w:ascii="Times New Roman" w:hAnsi="Times New Roman"/>
          <w:b/>
          <w:bCs/>
          <w:sz w:val="24"/>
          <w:szCs w:val="24"/>
        </w:rPr>
        <w:t xml:space="preserve">Из русской </w:t>
      </w:r>
      <w:r w:rsidRPr="00DA27FA">
        <w:rPr>
          <w:rFonts w:ascii="Times New Roman" w:hAnsi="Times New Roman"/>
          <w:b/>
          <w:bCs/>
          <w:spacing w:val="40"/>
          <w:sz w:val="24"/>
          <w:szCs w:val="24"/>
        </w:rPr>
        <w:t>литературы</w:t>
      </w:r>
      <w:r w:rsidRPr="00DA27FA">
        <w:rPr>
          <w:rFonts w:ascii="Times New Roman" w:hAnsi="Times New Roman"/>
          <w:b/>
          <w:bCs/>
          <w:sz w:val="24"/>
          <w:szCs w:val="24"/>
        </w:rPr>
        <w:t xml:space="preserve"> </w:t>
      </w:r>
      <w:r w:rsidRPr="00DA27FA">
        <w:rPr>
          <w:rFonts w:ascii="Times New Roman" w:hAnsi="Times New Roman"/>
          <w:b/>
          <w:bCs/>
          <w:sz w:val="24"/>
          <w:szCs w:val="24"/>
          <w:lang w:val="en-US"/>
        </w:rPr>
        <w:t>XX</w:t>
      </w:r>
      <w:r w:rsidRPr="00DA27FA">
        <w:rPr>
          <w:rFonts w:ascii="Times New Roman" w:hAnsi="Times New Roman"/>
          <w:b/>
          <w:bCs/>
          <w:sz w:val="24"/>
          <w:szCs w:val="24"/>
        </w:rPr>
        <w:t xml:space="preserve"> века </w:t>
      </w:r>
      <w:r w:rsidRPr="00DA27FA">
        <w:rPr>
          <w:rFonts w:ascii="Times New Roman" w:hAnsi="Times New Roman"/>
          <w:b/>
          <w:bCs/>
          <w:spacing w:val="-1"/>
          <w:sz w:val="24"/>
          <w:szCs w:val="24"/>
        </w:rPr>
        <w:t>(Обзор с обобщением ранее изученного)</w:t>
      </w:r>
    </w:p>
    <w:p w:rsidR="00DA27FA" w:rsidRPr="00DA27FA" w:rsidRDefault="00DA27FA" w:rsidP="00DA27FA">
      <w:pPr>
        <w:rPr>
          <w:rFonts w:ascii="Times New Roman" w:hAnsi="Times New Roman"/>
          <w:sz w:val="24"/>
          <w:szCs w:val="24"/>
        </w:rPr>
      </w:pPr>
      <w:r w:rsidRPr="00DA27FA">
        <w:rPr>
          <w:rFonts w:ascii="Times New Roman" w:hAnsi="Times New Roman"/>
          <w:sz w:val="24"/>
          <w:szCs w:val="24"/>
        </w:rPr>
        <w:t xml:space="preserve">           Своеобразие русской прозы рубежа веков (М. Горький, И. Бунин, Л. Куприн). Драма М. Горького «На дне».</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 xml:space="preserve">           Серебряный век русской поэзии (символизм, акмеизм, футуризм). Многообразие поэтических голосов эпохи (лирика А. Блока, С. Есенина, В. Маяковского, А. Ахматовой, М. Цвета</w:t>
      </w:r>
      <w:r w:rsidRPr="00DA27FA">
        <w:rPr>
          <w:rFonts w:ascii="Times New Roman" w:hAnsi="Times New Roman"/>
          <w:sz w:val="24"/>
          <w:szCs w:val="24"/>
        </w:rPr>
        <w:softHyphen/>
        <w:t>евой, Б. Пастернака). Стихотворение Блока «Девушка пела в церковном хоре...», поэма «Двенадцать»: метафорические образы, лирическая летопись истории России начала ХХ столетия.</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lastRenderedPageBreak/>
        <w:t xml:space="preserve">         Своеобразие отечественной прозы первой половины ХХ века (творчество А.Н. Толстого, МА. Булгакова, М.А. Шолохова, А.П. Платонова). Повесть Булгакова «Собачье сердце»: предупреждение об опасности социальных экспериментов. Рассказ Шолохова «Судьба человека»: повествование о трагедии и подвиге народа в годы Великой Отечественной войны.</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Литературный процесс 50—80-х годов (проза В.Г. Распутина, В.П. Астафьева, В. М. Шукшина, ХИ. Солженицына, поэзия Е.А. Евтушенко, Н. М. Рубцова, Б.Ш. Окуджавы, В.С. Высоцкого). Рассказ Солженицына «Матренин Двор»: праведнический характер русской крестьянки.</w:t>
      </w:r>
    </w:p>
    <w:p w:rsidR="00DA27FA" w:rsidRPr="00DA27FA" w:rsidRDefault="00DA27FA" w:rsidP="00DA27FA">
      <w:pPr>
        <w:ind w:left="19" w:right="14"/>
        <w:rPr>
          <w:rFonts w:ascii="Times New Roman" w:hAnsi="Times New Roman"/>
          <w:sz w:val="24"/>
          <w:szCs w:val="24"/>
        </w:rPr>
      </w:pPr>
      <w:r w:rsidRPr="00DA27FA">
        <w:rPr>
          <w:rFonts w:ascii="Times New Roman" w:hAnsi="Times New Roman"/>
          <w:sz w:val="24"/>
          <w:szCs w:val="24"/>
        </w:rPr>
        <w:t>Новейшая русская проза и поэзия 80—90-х годов (произведения В.П. Астафьева, ВГ. Распутина, В.Н. Крупина, В. Г. Галактионовой и др.). Противоречивость и драматизм современной литературной ситуации.</w:t>
      </w:r>
    </w:p>
    <w:p w:rsidR="00DA27FA" w:rsidRPr="00DA27FA" w:rsidRDefault="00DA27FA" w:rsidP="00DA27FA">
      <w:pPr>
        <w:ind w:left="19" w:right="14"/>
        <w:rPr>
          <w:rFonts w:ascii="Times New Roman" w:hAnsi="Times New Roman"/>
          <w:sz w:val="24"/>
          <w:szCs w:val="24"/>
        </w:rPr>
      </w:pPr>
      <w:r w:rsidRPr="00DA27FA">
        <w:rPr>
          <w:rFonts w:ascii="Times New Roman" w:hAnsi="Times New Roman"/>
          <w:b/>
          <w:sz w:val="24"/>
          <w:szCs w:val="24"/>
        </w:rPr>
        <w:t xml:space="preserve">        Теория литературы:</w:t>
      </w:r>
      <w:r w:rsidRPr="00DA27FA">
        <w:rPr>
          <w:rFonts w:ascii="Times New Roman" w:hAnsi="Times New Roman"/>
          <w:sz w:val="24"/>
          <w:szCs w:val="24"/>
        </w:rPr>
        <w:t xml:space="preserve"> историко-литературный процесс, литературное направление, поэтическое течение; традиции и новаторство.</w:t>
      </w:r>
    </w:p>
    <w:p w:rsidR="00DA27FA" w:rsidRPr="00DA27FA" w:rsidRDefault="00DA27FA" w:rsidP="00DA27FA">
      <w:pPr>
        <w:spacing w:after="211"/>
        <w:ind w:left="19" w:right="14"/>
        <w:rPr>
          <w:rFonts w:ascii="Times New Roman" w:hAnsi="Times New Roman"/>
          <w:sz w:val="24"/>
          <w:szCs w:val="24"/>
        </w:rPr>
      </w:pPr>
      <w:r w:rsidRPr="00DA27FA">
        <w:rPr>
          <w:rFonts w:ascii="Times New Roman" w:hAnsi="Times New Roman"/>
          <w:b/>
          <w:sz w:val="24"/>
          <w:szCs w:val="24"/>
        </w:rPr>
        <w:t xml:space="preserve">       Связь с другими искусствами:</w:t>
      </w:r>
      <w:r w:rsidRPr="00DA27FA">
        <w:rPr>
          <w:rFonts w:ascii="Times New Roman" w:hAnsi="Times New Roman"/>
          <w:sz w:val="24"/>
          <w:szCs w:val="24"/>
        </w:rPr>
        <w:t xml:space="preserve"> музыка, живопись, кино в контексте литературной эпохи.</w:t>
      </w:r>
    </w:p>
    <w:p w:rsidR="00DA27FA" w:rsidRPr="00DA27FA" w:rsidRDefault="00DA27FA" w:rsidP="00DA27FA">
      <w:pPr>
        <w:spacing w:after="211"/>
        <w:ind w:left="19" w:right="14"/>
        <w:rPr>
          <w:rFonts w:ascii="Times New Roman" w:hAnsi="Times New Roman"/>
          <w:sz w:val="24"/>
          <w:szCs w:val="24"/>
        </w:rPr>
      </w:pPr>
    </w:p>
    <w:p w:rsidR="00DA27FA" w:rsidRPr="00DA27FA" w:rsidRDefault="00DA27FA" w:rsidP="00DA27FA">
      <w:pPr>
        <w:tabs>
          <w:tab w:val="num" w:pos="1200"/>
        </w:tabs>
        <w:rPr>
          <w:rFonts w:ascii="Times New Roman" w:hAnsi="Times New Roman"/>
          <w:b/>
          <w:sz w:val="24"/>
          <w:szCs w:val="24"/>
        </w:rPr>
      </w:pPr>
      <w:r w:rsidRPr="00DA27FA">
        <w:rPr>
          <w:rFonts w:ascii="Times New Roman" w:hAnsi="Times New Roman"/>
          <w:b/>
          <w:sz w:val="24"/>
          <w:szCs w:val="24"/>
        </w:rPr>
        <w:t>Раздел 3. «Планируемые результаты освоения  учебного предмета».</w:t>
      </w:r>
    </w:p>
    <w:p w:rsidR="00DA27FA" w:rsidRPr="00DA27FA" w:rsidRDefault="00DA27FA" w:rsidP="00DA27FA">
      <w:pPr>
        <w:pStyle w:val="c17"/>
        <w:shd w:val="clear" w:color="auto" w:fill="FFFFFF"/>
        <w:spacing w:before="0" w:beforeAutospacing="0" w:after="0" w:afterAutospacing="0"/>
        <w:jc w:val="both"/>
        <w:rPr>
          <w:rStyle w:val="c7"/>
          <w:bCs/>
          <w:i/>
          <w:iCs/>
          <w:color w:val="000000"/>
        </w:rPr>
      </w:pPr>
      <w:r w:rsidRPr="00DA27FA">
        <w:rPr>
          <w:rStyle w:val="c7"/>
          <w:b/>
          <w:bCs/>
          <w:i/>
          <w:iCs/>
          <w:color w:val="000000"/>
        </w:rPr>
        <w:t xml:space="preserve">     </w:t>
      </w:r>
    </w:p>
    <w:p w:rsidR="00DA27FA" w:rsidRPr="00DA27FA" w:rsidRDefault="00DA27FA" w:rsidP="00DA27FA">
      <w:pPr>
        <w:pStyle w:val="c17"/>
        <w:shd w:val="clear" w:color="auto" w:fill="FFFFFF"/>
        <w:spacing w:before="0" w:beforeAutospacing="0" w:after="0" w:afterAutospacing="0"/>
        <w:jc w:val="both"/>
      </w:pPr>
      <w:r w:rsidRPr="00DA27FA">
        <w:rPr>
          <w:rStyle w:val="c7"/>
          <w:b/>
          <w:bCs/>
          <w:i/>
          <w:iCs/>
          <w:color w:val="000000"/>
        </w:rPr>
        <w:t xml:space="preserve">       Личностные универсальные учебные действия</w:t>
      </w:r>
    </w:p>
    <w:p w:rsidR="00DA27FA" w:rsidRPr="00DA27FA" w:rsidRDefault="00DA27FA" w:rsidP="00DA27FA">
      <w:pPr>
        <w:pStyle w:val="c17"/>
        <w:shd w:val="clear" w:color="auto" w:fill="FFFFFF"/>
        <w:spacing w:before="0" w:beforeAutospacing="0" w:after="0" w:afterAutospacing="0"/>
        <w:jc w:val="both"/>
        <w:rPr>
          <w:color w:val="000000"/>
          <w:u w:val="single"/>
        </w:rPr>
      </w:pPr>
      <w:r w:rsidRPr="00DA27FA">
        <w:rPr>
          <w:rStyle w:val="c5"/>
          <w:color w:val="000000"/>
          <w:u w:val="single"/>
        </w:rPr>
        <w:t>Ученик научится:</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Оценивать собственную учебную деятельность: свои достижения, самостоятельность, инициативу, ответственность, причины неудач.</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Проявлять готовность к самообразованию.</w:t>
      </w:r>
    </w:p>
    <w:p w:rsidR="00DA27FA" w:rsidRPr="00DA27FA" w:rsidRDefault="00DA27FA" w:rsidP="00DA27FA">
      <w:pPr>
        <w:pStyle w:val="c17"/>
        <w:shd w:val="clear" w:color="auto" w:fill="FFFFFF"/>
        <w:spacing w:before="0" w:beforeAutospacing="0" w:after="0" w:afterAutospacing="0"/>
        <w:jc w:val="both"/>
        <w:rPr>
          <w:color w:val="000000"/>
          <w:u w:val="single"/>
        </w:rPr>
      </w:pPr>
      <w:r w:rsidRPr="00DA27FA">
        <w:rPr>
          <w:rStyle w:val="c5"/>
          <w:i/>
          <w:iCs/>
          <w:color w:val="000000"/>
          <w:u w:val="single"/>
        </w:rPr>
        <w:t>Ученик получит возможность научиться:</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Определять гуманистические, демократические и традиционные ценности многонационального российского общества.</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Определять необходимость ответственности и долга перед Родиной.</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Понимать ценность жизни во всех её проявлениях и необходимости ответственного, бережного отношения к ней.</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Осознавать значение семьи в жизни человека и общества, принимать ценности семейной жизни, уважительно и заботливо относиться к членам своей семьи.</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Развить эстетическое сознание через освоение художественного наследия народов России и мира, через творческую деятельность эстетического характера.</w:t>
      </w:r>
    </w:p>
    <w:p w:rsidR="00DA27FA" w:rsidRPr="00DA27FA" w:rsidRDefault="00DA27FA" w:rsidP="00DA27FA">
      <w:pPr>
        <w:pStyle w:val="c17"/>
        <w:shd w:val="clear" w:color="auto" w:fill="FFFFFF"/>
        <w:spacing w:before="0" w:beforeAutospacing="0" w:after="0" w:afterAutospacing="0"/>
        <w:jc w:val="both"/>
        <w:rPr>
          <w:rStyle w:val="c7"/>
          <w:b/>
          <w:bCs/>
          <w:i/>
          <w:iCs/>
        </w:rPr>
      </w:pPr>
    </w:p>
    <w:p w:rsidR="00DA27FA" w:rsidRPr="00DA27FA" w:rsidRDefault="00DA27FA" w:rsidP="00DA27FA">
      <w:pPr>
        <w:pStyle w:val="c17"/>
        <w:shd w:val="clear" w:color="auto" w:fill="FFFFFF"/>
        <w:spacing w:before="0" w:beforeAutospacing="0" w:after="0" w:afterAutospacing="0"/>
        <w:jc w:val="both"/>
      </w:pPr>
      <w:r w:rsidRPr="00DA27FA">
        <w:rPr>
          <w:rStyle w:val="c7"/>
          <w:b/>
          <w:bCs/>
          <w:i/>
          <w:iCs/>
          <w:color w:val="000000"/>
        </w:rPr>
        <w:t xml:space="preserve">      Регулятивные универсальные учебные действия</w:t>
      </w:r>
    </w:p>
    <w:p w:rsidR="00DA27FA" w:rsidRPr="00DA27FA" w:rsidRDefault="00DA27FA" w:rsidP="00DA27FA">
      <w:pPr>
        <w:pStyle w:val="c17"/>
        <w:shd w:val="clear" w:color="auto" w:fill="FFFFFF"/>
        <w:spacing w:before="0" w:beforeAutospacing="0" w:after="0" w:afterAutospacing="0"/>
        <w:jc w:val="both"/>
        <w:rPr>
          <w:color w:val="000000"/>
          <w:u w:val="single"/>
        </w:rPr>
      </w:pPr>
      <w:r w:rsidRPr="00DA27FA">
        <w:rPr>
          <w:rStyle w:val="c5"/>
          <w:color w:val="000000"/>
          <w:u w:val="single"/>
        </w:rPr>
        <w:t>Ученик научится:</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lastRenderedPageBreak/>
        <w:t>- Основам прогнозирования.</w:t>
      </w:r>
    </w:p>
    <w:p w:rsidR="00DA27FA" w:rsidRPr="00DA27FA" w:rsidRDefault="00DA27FA" w:rsidP="00DA27FA">
      <w:pPr>
        <w:pStyle w:val="c17"/>
        <w:shd w:val="clear" w:color="auto" w:fill="FFFFFF"/>
        <w:spacing w:before="0" w:beforeAutospacing="0" w:after="0" w:afterAutospacing="0"/>
        <w:jc w:val="both"/>
        <w:rPr>
          <w:color w:val="000000"/>
          <w:u w:val="single"/>
        </w:rPr>
      </w:pPr>
      <w:r w:rsidRPr="00DA27FA">
        <w:rPr>
          <w:rStyle w:val="c5"/>
          <w:i/>
          <w:iCs/>
          <w:color w:val="000000"/>
          <w:u w:val="single"/>
        </w:rPr>
        <w:t>Ученик получит возможность научиться:</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Основам саморегуляции эмоциональных состояний.</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Прилагать волевые усилия и преодолевать трудности и препятствия на пути достижения целей.</w:t>
      </w:r>
    </w:p>
    <w:p w:rsidR="00DA27FA" w:rsidRPr="00DA27FA" w:rsidRDefault="00DA27FA" w:rsidP="00DA27FA">
      <w:pPr>
        <w:pStyle w:val="c17"/>
        <w:shd w:val="clear" w:color="auto" w:fill="FFFFFF"/>
        <w:spacing w:before="0" w:beforeAutospacing="0" w:after="0" w:afterAutospacing="0"/>
        <w:jc w:val="both"/>
        <w:rPr>
          <w:rStyle w:val="c7"/>
          <w:b/>
          <w:bCs/>
          <w:i/>
          <w:iCs/>
        </w:rPr>
      </w:pPr>
    </w:p>
    <w:p w:rsidR="00DA27FA" w:rsidRPr="00DA27FA" w:rsidRDefault="00DA27FA" w:rsidP="00DA27FA">
      <w:pPr>
        <w:pStyle w:val="c17"/>
        <w:shd w:val="clear" w:color="auto" w:fill="FFFFFF"/>
        <w:spacing w:before="0" w:beforeAutospacing="0" w:after="0" w:afterAutospacing="0"/>
        <w:jc w:val="both"/>
      </w:pPr>
      <w:r w:rsidRPr="00DA27FA">
        <w:rPr>
          <w:rStyle w:val="c7"/>
          <w:b/>
          <w:bCs/>
          <w:i/>
          <w:iCs/>
          <w:color w:val="000000"/>
        </w:rPr>
        <w:t xml:space="preserve">     Коммуникативные универсальные учебные действия</w:t>
      </w:r>
    </w:p>
    <w:p w:rsidR="00DA27FA" w:rsidRPr="00DA27FA" w:rsidRDefault="00DA27FA" w:rsidP="00DA27FA">
      <w:pPr>
        <w:pStyle w:val="c17"/>
        <w:shd w:val="clear" w:color="auto" w:fill="FFFFFF"/>
        <w:spacing w:before="0" w:beforeAutospacing="0" w:after="0" w:afterAutospacing="0"/>
        <w:jc w:val="both"/>
        <w:rPr>
          <w:color w:val="000000"/>
          <w:u w:val="single"/>
        </w:rPr>
      </w:pPr>
      <w:r w:rsidRPr="00DA27FA">
        <w:rPr>
          <w:rStyle w:val="c5"/>
          <w:color w:val="000000"/>
          <w:u w:val="single"/>
        </w:rPr>
        <w:t>Ученик научится:</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Отображать в речи содержание совершаемых действий в форме громкой социализированной и внутренней речи.</w:t>
      </w:r>
    </w:p>
    <w:p w:rsidR="00DA27FA" w:rsidRPr="00DA27FA" w:rsidRDefault="00DA27FA" w:rsidP="00DA27FA">
      <w:pPr>
        <w:pStyle w:val="c17"/>
        <w:shd w:val="clear" w:color="auto" w:fill="FFFFFF"/>
        <w:spacing w:before="0" w:beforeAutospacing="0" w:after="0" w:afterAutospacing="0"/>
        <w:jc w:val="both"/>
        <w:rPr>
          <w:color w:val="000000"/>
          <w:u w:val="single"/>
        </w:rPr>
      </w:pPr>
      <w:r w:rsidRPr="00DA27FA">
        <w:rPr>
          <w:rStyle w:val="c5"/>
          <w:i/>
          <w:iCs/>
          <w:color w:val="000000"/>
          <w:u w:val="single"/>
        </w:rPr>
        <w:t>Ученик получит возможность научиться:</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Устраивать эффективные групповые обсуждения и обеспечить обмен знаниями между членами группы для принятия эффективных совместных решений.</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w:t>
      </w:r>
      <w:r w:rsidRPr="00DA27FA">
        <w:rPr>
          <w:rStyle w:val="c5"/>
          <w:i/>
          <w:iCs/>
          <w:color w:val="000000"/>
        </w:rPr>
        <w:t>В совместной деятельности четко формулировать цели группы и позволить её участникам проявлять собственную энергию для достижения этих целей.</w:t>
      </w:r>
    </w:p>
    <w:p w:rsidR="00DA27FA" w:rsidRPr="00DA27FA" w:rsidRDefault="00DA27FA" w:rsidP="00DA27FA">
      <w:pPr>
        <w:pStyle w:val="c17"/>
        <w:shd w:val="clear" w:color="auto" w:fill="FFFFFF"/>
        <w:spacing w:before="0" w:beforeAutospacing="0" w:after="0" w:afterAutospacing="0"/>
        <w:jc w:val="both"/>
        <w:rPr>
          <w:rStyle w:val="c7"/>
          <w:b/>
          <w:bCs/>
          <w:i/>
          <w:iCs/>
        </w:rPr>
      </w:pPr>
    </w:p>
    <w:p w:rsidR="00DA27FA" w:rsidRPr="00DA27FA" w:rsidRDefault="00DA27FA" w:rsidP="00DA27FA">
      <w:pPr>
        <w:pStyle w:val="c17"/>
        <w:shd w:val="clear" w:color="auto" w:fill="FFFFFF"/>
        <w:spacing w:before="0" w:beforeAutospacing="0" w:after="0" w:afterAutospacing="0"/>
        <w:jc w:val="both"/>
        <w:rPr>
          <w:rStyle w:val="c7"/>
          <w:b/>
          <w:bCs/>
          <w:i/>
          <w:iCs/>
          <w:color w:val="000000"/>
        </w:rPr>
      </w:pPr>
    </w:p>
    <w:p w:rsidR="00DA27FA" w:rsidRPr="00DA27FA" w:rsidRDefault="00DA27FA" w:rsidP="00DA27FA">
      <w:pPr>
        <w:pStyle w:val="c17"/>
        <w:shd w:val="clear" w:color="auto" w:fill="FFFFFF"/>
        <w:spacing w:before="0" w:beforeAutospacing="0" w:after="0" w:afterAutospacing="0"/>
        <w:jc w:val="both"/>
        <w:rPr>
          <w:rStyle w:val="c7"/>
          <w:b/>
          <w:bCs/>
          <w:i/>
          <w:iCs/>
          <w:color w:val="000000"/>
        </w:rPr>
      </w:pPr>
    </w:p>
    <w:p w:rsidR="00DA27FA" w:rsidRPr="00DA27FA" w:rsidRDefault="00DA27FA" w:rsidP="00DA27FA">
      <w:pPr>
        <w:pStyle w:val="c17"/>
        <w:shd w:val="clear" w:color="auto" w:fill="FFFFFF"/>
        <w:spacing w:before="0" w:beforeAutospacing="0" w:after="0" w:afterAutospacing="0"/>
        <w:jc w:val="both"/>
      </w:pPr>
      <w:r w:rsidRPr="00DA27FA">
        <w:rPr>
          <w:rStyle w:val="c7"/>
          <w:b/>
          <w:bCs/>
          <w:i/>
          <w:iCs/>
          <w:color w:val="000000"/>
        </w:rPr>
        <w:t xml:space="preserve">       Познавательные универсальные учебные действия</w:t>
      </w:r>
    </w:p>
    <w:p w:rsidR="00DA27FA" w:rsidRPr="00DA27FA" w:rsidRDefault="00DA27FA" w:rsidP="00DA27FA">
      <w:pPr>
        <w:pStyle w:val="c17"/>
        <w:shd w:val="clear" w:color="auto" w:fill="FFFFFF"/>
        <w:spacing w:before="0" w:beforeAutospacing="0" w:after="0" w:afterAutospacing="0"/>
        <w:jc w:val="both"/>
        <w:rPr>
          <w:rStyle w:val="c5"/>
        </w:rPr>
      </w:pPr>
      <w:r w:rsidRPr="00DA27FA">
        <w:rPr>
          <w:rStyle w:val="c5"/>
          <w:color w:val="000000"/>
          <w:u w:val="single"/>
        </w:rPr>
        <w:t>Ученик научится</w:t>
      </w:r>
      <w:r w:rsidRPr="00DA27FA">
        <w:rPr>
          <w:rStyle w:val="c5"/>
          <w:color w:val="000000"/>
        </w:rPr>
        <w:t>:</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воспринимать художественный текст как произведение искусства, послание автора читателю, современнику и потомку;</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определять для себя актуальную и перспективную цель чтения художественной литературы; выбирать произведения для самостоятельного чтения;</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определять актуальность произведений для читателей разных поколений и вступать в диалог с другими читателями;</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lastRenderedPageBreak/>
        <w:t>• анализировать и истолковывать произведения разной жанровой природы, аргументированно формулируя своё отношение к прочитанному;</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создавать собственный текст аналитического и интерпретирующего характера в различных форматах;</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сопоставлять произведение словесного искусства и его воплощение в других искусствах;</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работать с разными источниками информации и владеть основными способами её обработки и презентации;</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видеть черты русского национального характера в героях произведений  русской литературы;</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sz w:val="24"/>
          <w:szCs w:val="24"/>
        </w:rPr>
        <w:t xml:space="preserve">• характеризовать отдельный персонаж и средства создания его образа, владеть навыками сопоставительной характеристики персонажей. </w:t>
      </w:r>
    </w:p>
    <w:p w:rsidR="00DA27FA" w:rsidRPr="00DA27FA" w:rsidRDefault="00DA27FA" w:rsidP="00DA27FA">
      <w:pPr>
        <w:pStyle w:val="c17"/>
        <w:shd w:val="clear" w:color="auto" w:fill="FFFFFF"/>
        <w:spacing w:before="0" w:beforeAutospacing="0" w:after="0" w:afterAutospacing="0"/>
        <w:jc w:val="both"/>
        <w:rPr>
          <w:color w:val="000000"/>
        </w:rPr>
      </w:pPr>
    </w:p>
    <w:p w:rsidR="00DA27FA" w:rsidRPr="00DA27FA" w:rsidRDefault="00DA27FA" w:rsidP="00DA27FA">
      <w:pPr>
        <w:pStyle w:val="c17"/>
        <w:shd w:val="clear" w:color="auto" w:fill="FFFFFF"/>
        <w:spacing w:before="0" w:beforeAutospacing="0" w:after="0" w:afterAutospacing="0"/>
        <w:jc w:val="both"/>
        <w:rPr>
          <w:rStyle w:val="c5"/>
          <w:i/>
          <w:iCs/>
          <w:u w:val="single"/>
        </w:rPr>
      </w:pPr>
      <w:r w:rsidRPr="00DA27FA">
        <w:rPr>
          <w:rStyle w:val="c5"/>
          <w:i/>
          <w:iCs/>
          <w:color w:val="000000"/>
          <w:u w:val="single"/>
        </w:rPr>
        <w:t>Ученик получит возможность научиться:</w:t>
      </w:r>
    </w:p>
    <w:p w:rsidR="00DA27FA" w:rsidRPr="00DA27FA" w:rsidRDefault="00DA27FA" w:rsidP="00DA27FA">
      <w:pPr>
        <w:ind w:firstLine="709"/>
        <w:jc w:val="both"/>
        <w:rPr>
          <w:rFonts w:ascii="Times New Roman" w:hAnsi="Times New Roman"/>
          <w:sz w:val="24"/>
          <w:szCs w:val="24"/>
        </w:rPr>
      </w:pPr>
      <w:r w:rsidRPr="00DA27FA">
        <w:rPr>
          <w:rFonts w:ascii="Times New Roman" w:hAnsi="Times New Roman"/>
          <w:i/>
          <w:sz w:val="24"/>
          <w:szCs w:val="24"/>
        </w:rPr>
        <w:t>• выбирать путь анализа произведения, адекватный жанрово-родовой природе художественного текста;</w:t>
      </w:r>
    </w:p>
    <w:p w:rsidR="00DA27FA" w:rsidRPr="00DA27FA" w:rsidRDefault="00DA27FA" w:rsidP="00DA27FA">
      <w:pPr>
        <w:ind w:firstLine="709"/>
        <w:jc w:val="both"/>
        <w:rPr>
          <w:rFonts w:ascii="Times New Roman" w:hAnsi="Times New Roman"/>
          <w:i/>
          <w:sz w:val="24"/>
          <w:szCs w:val="24"/>
        </w:rPr>
      </w:pPr>
      <w:r w:rsidRPr="00DA27FA">
        <w:rPr>
          <w:rFonts w:ascii="Times New Roman" w:hAnsi="Times New Roman"/>
          <w:i/>
          <w:sz w:val="24"/>
          <w:szCs w:val="24"/>
        </w:rPr>
        <w:t>• дифференцировать элементы поэтики художественного текста, видеть их художественную и смысловую функцию;</w:t>
      </w:r>
    </w:p>
    <w:p w:rsidR="00DA27FA" w:rsidRPr="00DA27FA" w:rsidRDefault="00DA27FA" w:rsidP="00DA27FA">
      <w:pPr>
        <w:ind w:firstLine="709"/>
        <w:jc w:val="both"/>
        <w:rPr>
          <w:rFonts w:ascii="Times New Roman" w:hAnsi="Times New Roman"/>
          <w:i/>
          <w:sz w:val="24"/>
          <w:szCs w:val="24"/>
        </w:rPr>
      </w:pPr>
      <w:r w:rsidRPr="00DA27FA">
        <w:rPr>
          <w:rFonts w:ascii="Times New Roman" w:hAnsi="Times New Roman"/>
          <w:i/>
          <w:sz w:val="24"/>
          <w:szCs w:val="24"/>
        </w:rPr>
        <w:t>• оценивать интерпретацию художественного текста, созданную средствами других искусств;</w:t>
      </w:r>
    </w:p>
    <w:p w:rsidR="00DA27FA" w:rsidRPr="00DA27FA" w:rsidRDefault="00DA27FA" w:rsidP="00DA27FA">
      <w:pPr>
        <w:ind w:firstLine="709"/>
        <w:jc w:val="both"/>
        <w:rPr>
          <w:rFonts w:ascii="Times New Roman" w:hAnsi="Times New Roman"/>
          <w:i/>
          <w:sz w:val="24"/>
          <w:szCs w:val="24"/>
        </w:rPr>
      </w:pPr>
      <w:r w:rsidRPr="00DA27FA">
        <w:rPr>
          <w:rFonts w:ascii="Times New Roman" w:hAnsi="Times New Roman"/>
          <w:i/>
          <w:sz w:val="24"/>
          <w:szCs w:val="24"/>
        </w:rPr>
        <w:t>• создавать собственную интерпретацию изученного текста средствами других искусств;</w:t>
      </w:r>
    </w:p>
    <w:p w:rsidR="00DA27FA" w:rsidRPr="00DA27FA" w:rsidRDefault="00DA27FA" w:rsidP="00DA27FA">
      <w:pPr>
        <w:ind w:firstLine="709"/>
        <w:jc w:val="both"/>
        <w:rPr>
          <w:rFonts w:ascii="Times New Roman" w:hAnsi="Times New Roman"/>
          <w:i/>
          <w:sz w:val="24"/>
          <w:szCs w:val="24"/>
        </w:rPr>
      </w:pPr>
      <w:r w:rsidRPr="00DA27FA">
        <w:rPr>
          <w:rFonts w:ascii="Times New Roman" w:hAnsi="Times New Roman"/>
          <w:i/>
          <w:sz w:val="24"/>
          <w:szCs w:val="24"/>
        </w:rPr>
        <w:t>•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DA27FA" w:rsidRPr="00DA27FA" w:rsidRDefault="00DA27FA" w:rsidP="00DA27FA">
      <w:pPr>
        <w:ind w:firstLine="709"/>
        <w:jc w:val="both"/>
        <w:rPr>
          <w:rFonts w:ascii="Times New Roman" w:hAnsi="Times New Roman"/>
          <w:i/>
          <w:sz w:val="24"/>
          <w:szCs w:val="24"/>
        </w:rPr>
      </w:pPr>
      <w:r w:rsidRPr="00DA27FA">
        <w:rPr>
          <w:rFonts w:ascii="Times New Roman" w:hAnsi="Times New Roman"/>
          <w:i/>
          <w:sz w:val="24"/>
          <w:szCs w:val="24"/>
        </w:rPr>
        <w:t>• вести самостоятельную проектно-исследовательскую деятельность и оформлять её результаты в разных форматах (работа исследовательского характера, проект).</w:t>
      </w:r>
    </w:p>
    <w:p w:rsidR="00DA27FA" w:rsidRPr="00DA27FA" w:rsidRDefault="00DA27FA" w:rsidP="00DA27FA">
      <w:pPr>
        <w:pStyle w:val="c17"/>
        <w:shd w:val="clear" w:color="auto" w:fill="FFFFFF"/>
        <w:spacing w:before="0" w:beforeAutospacing="0" w:after="0" w:afterAutospacing="0"/>
        <w:jc w:val="both"/>
        <w:rPr>
          <w:color w:val="000000"/>
        </w:rPr>
      </w:pPr>
      <w:r w:rsidRPr="00DA27FA">
        <w:rPr>
          <w:color w:val="000000"/>
        </w:rPr>
        <w:t xml:space="preserve">             </w:t>
      </w:r>
      <w:r w:rsidRPr="00DA27FA">
        <w:rPr>
          <w:rStyle w:val="c5"/>
          <w:color w:val="000000"/>
        </w:rPr>
        <w:t>- </w:t>
      </w:r>
      <w:r w:rsidRPr="00DA27FA">
        <w:rPr>
          <w:rStyle w:val="c5"/>
          <w:i/>
          <w:iCs/>
          <w:color w:val="000000"/>
        </w:rPr>
        <w:t>осуществлять расширенный поиск информации в соответствии с заданиями учителя с использованием ресурсов библиотек и сети Интернет;</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xml:space="preserve">           - </w:t>
      </w:r>
      <w:r w:rsidRPr="00DA27FA">
        <w:rPr>
          <w:rStyle w:val="c5"/>
          <w:i/>
          <w:iCs/>
          <w:color w:val="000000"/>
        </w:rPr>
        <w:t>записывать, фиксировать информацию с помощью инструментов ИКТ;</w:t>
      </w:r>
    </w:p>
    <w:p w:rsidR="00DA27FA" w:rsidRPr="00DA27FA" w:rsidRDefault="00DA27FA" w:rsidP="00DA27FA">
      <w:pPr>
        <w:pStyle w:val="c17"/>
        <w:shd w:val="clear" w:color="auto" w:fill="FFFFFF"/>
        <w:spacing w:before="0" w:beforeAutospacing="0" w:after="0" w:afterAutospacing="0"/>
        <w:jc w:val="both"/>
        <w:rPr>
          <w:color w:val="000000"/>
        </w:rPr>
      </w:pPr>
      <w:r w:rsidRPr="00DA27FA">
        <w:rPr>
          <w:rStyle w:val="c5"/>
          <w:color w:val="000000"/>
        </w:rPr>
        <w:t xml:space="preserve"> </w:t>
      </w:r>
    </w:p>
    <w:p w:rsidR="00DA27FA" w:rsidRPr="00DA27FA" w:rsidRDefault="00DA27FA" w:rsidP="00DA27FA">
      <w:pPr>
        <w:jc w:val="both"/>
        <w:rPr>
          <w:rFonts w:ascii="Times New Roman" w:hAnsi="Times New Roman"/>
          <w:b/>
          <w:sz w:val="24"/>
          <w:szCs w:val="24"/>
        </w:rPr>
      </w:pPr>
    </w:p>
    <w:p w:rsidR="00DA27FA" w:rsidRPr="00DA27FA" w:rsidRDefault="00DA27FA" w:rsidP="00DA27FA">
      <w:pPr>
        <w:suppressAutoHyphens/>
        <w:outlineLvl w:val="0"/>
        <w:rPr>
          <w:rFonts w:ascii="Times New Roman" w:hAnsi="Times New Roman"/>
          <w:b/>
          <w:sz w:val="24"/>
          <w:szCs w:val="24"/>
        </w:rPr>
      </w:pPr>
      <w:r w:rsidRPr="00DA27FA">
        <w:rPr>
          <w:rFonts w:ascii="Times New Roman" w:hAnsi="Times New Roman"/>
          <w:b/>
          <w:sz w:val="24"/>
          <w:szCs w:val="24"/>
        </w:rPr>
        <w:t>Оценка индивидуального проекта</w:t>
      </w:r>
    </w:p>
    <w:p w:rsidR="00DA27FA" w:rsidRPr="00DA27FA" w:rsidRDefault="00DA27FA" w:rsidP="00DA27FA">
      <w:pPr>
        <w:suppressAutoHyphens/>
        <w:outlineLvl w:val="0"/>
        <w:rPr>
          <w:rFonts w:ascii="Times New Roman" w:hAnsi="Times New Roman"/>
          <w:b/>
          <w:sz w:val="24"/>
          <w:szCs w:val="24"/>
        </w:rPr>
      </w:pPr>
    </w:p>
    <w:p w:rsidR="00DA27FA" w:rsidRPr="00DA27FA" w:rsidRDefault="00DA27FA" w:rsidP="00DA27FA">
      <w:pPr>
        <w:tabs>
          <w:tab w:val="left" w:pos="357"/>
        </w:tabs>
        <w:suppressAutoHyphens/>
        <w:rPr>
          <w:rFonts w:ascii="Times New Roman" w:hAnsi="Times New Roman"/>
          <w:sz w:val="24"/>
          <w:szCs w:val="24"/>
        </w:rPr>
      </w:pPr>
      <w:r w:rsidRPr="00DA27FA">
        <w:rPr>
          <w:rFonts w:ascii="Times New Roman" w:hAnsi="Times New Roman"/>
          <w:sz w:val="24"/>
          <w:szCs w:val="24"/>
        </w:rPr>
        <w:t>1.Выполнение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DA27FA" w:rsidRPr="00DA27FA" w:rsidRDefault="00DA27FA" w:rsidP="00DA27FA">
      <w:pPr>
        <w:tabs>
          <w:tab w:val="left" w:pos="357"/>
        </w:tabs>
        <w:suppressAutoHyphens/>
        <w:rPr>
          <w:rFonts w:ascii="Times New Roman" w:hAnsi="Times New Roman"/>
          <w:sz w:val="24"/>
          <w:szCs w:val="24"/>
        </w:rPr>
      </w:pPr>
      <w:r w:rsidRPr="00DA27FA">
        <w:rPr>
          <w:rFonts w:ascii="Times New Roman" w:hAnsi="Times New Roman"/>
          <w:sz w:val="24"/>
          <w:szCs w:val="24"/>
        </w:rPr>
        <w:t xml:space="preserve">2.Результат проектной деятельности должен иметь практическую направленность. </w:t>
      </w:r>
    </w:p>
    <w:p w:rsidR="00DA27FA" w:rsidRPr="00DA27FA" w:rsidRDefault="00DA27FA" w:rsidP="00DA27FA">
      <w:pPr>
        <w:tabs>
          <w:tab w:val="left" w:pos="357"/>
        </w:tabs>
        <w:suppressAutoHyphens/>
        <w:rPr>
          <w:rFonts w:ascii="Times New Roman" w:hAnsi="Times New Roman"/>
          <w:sz w:val="24"/>
          <w:szCs w:val="24"/>
        </w:rPr>
      </w:pPr>
      <w:r w:rsidRPr="00DA27FA">
        <w:rPr>
          <w:rFonts w:ascii="Times New Roman" w:hAnsi="Times New Roman"/>
          <w:i/>
          <w:sz w:val="24"/>
          <w:szCs w:val="24"/>
        </w:rPr>
        <w:t>Результатом (продуктом) проектной деятельности</w:t>
      </w:r>
      <w:r w:rsidRPr="00DA27FA">
        <w:rPr>
          <w:rFonts w:ascii="Times New Roman" w:hAnsi="Times New Roman"/>
          <w:sz w:val="24"/>
          <w:szCs w:val="24"/>
        </w:rPr>
        <w:t xml:space="preserve"> может быть любая из следующих работ:</w:t>
      </w:r>
    </w:p>
    <w:p w:rsidR="00DA27FA" w:rsidRPr="00DA27FA" w:rsidRDefault="00DA27FA" w:rsidP="00DA27FA">
      <w:pPr>
        <w:tabs>
          <w:tab w:val="left" w:pos="357"/>
        </w:tabs>
        <w:suppressAutoHyphens/>
        <w:ind w:firstLine="454"/>
        <w:rPr>
          <w:rFonts w:ascii="Times New Roman" w:hAnsi="Times New Roman"/>
          <w:sz w:val="24"/>
          <w:szCs w:val="24"/>
        </w:rPr>
      </w:pPr>
      <w:r w:rsidRPr="00DA27FA">
        <w:rPr>
          <w:rFonts w:ascii="Times New Roman" w:hAnsi="Times New Roman"/>
          <w:sz w:val="24"/>
          <w:szCs w:val="24"/>
        </w:rPr>
        <w:t>а) </w:t>
      </w:r>
      <w:r w:rsidRPr="00DA27FA">
        <w:rPr>
          <w:rFonts w:ascii="Times New Roman" w:hAnsi="Times New Roman"/>
          <w:i/>
          <w:sz w:val="24"/>
          <w:szCs w:val="24"/>
        </w:rPr>
        <w:t>письменная работа</w:t>
      </w:r>
      <w:r w:rsidRPr="00DA27FA">
        <w:rPr>
          <w:rFonts w:ascii="Times New Roman" w:hAnsi="Times New Roman"/>
          <w:sz w:val="24"/>
          <w:szCs w:val="24"/>
        </w:rPr>
        <w:t xml:space="preserve"> (эссе, реферат, аналитические материалы, обзорные материалы, отчёты о проведённых исследованиях, стендовый доклад и др.);</w:t>
      </w:r>
    </w:p>
    <w:p w:rsidR="00DA27FA" w:rsidRPr="00DA27FA" w:rsidRDefault="00DA27FA" w:rsidP="00DA27FA">
      <w:pPr>
        <w:tabs>
          <w:tab w:val="left" w:pos="357"/>
        </w:tabs>
        <w:suppressAutoHyphens/>
        <w:ind w:firstLine="454"/>
        <w:rPr>
          <w:rFonts w:ascii="Times New Roman" w:hAnsi="Times New Roman"/>
          <w:sz w:val="24"/>
          <w:szCs w:val="24"/>
        </w:rPr>
      </w:pPr>
      <w:r w:rsidRPr="00DA27FA">
        <w:rPr>
          <w:rFonts w:ascii="Times New Roman" w:hAnsi="Times New Roman"/>
          <w:sz w:val="24"/>
          <w:szCs w:val="24"/>
        </w:rPr>
        <w:t>б) </w:t>
      </w:r>
      <w:r w:rsidRPr="00DA27FA">
        <w:rPr>
          <w:rFonts w:ascii="Times New Roman" w:hAnsi="Times New Roman"/>
          <w:i/>
          <w:sz w:val="24"/>
          <w:szCs w:val="24"/>
        </w:rPr>
        <w:t xml:space="preserve">художественная творческая работа </w:t>
      </w:r>
      <w:r w:rsidRPr="00DA27FA">
        <w:rPr>
          <w:rFonts w:ascii="Times New Roman" w:hAnsi="Times New Roman"/>
          <w:sz w:val="24"/>
          <w:szCs w:val="24"/>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DA27FA" w:rsidRPr="00DA27FA" w:rsidRDefault="00DA27FA" w:rsidP="00DA27FA">
      <w:pPr>
        <w:tabs>
          <w:tab w:val="left" w:pos="357"/>
        </w:tabs>
        <w:suppressAutoHyphens/>
        <w:ind w:firstLine="454"/>
        <w:rPr>
          <w:rFonts w:ascii="Times New Roman" w:hAnsi="Times New Roman"/>
          <w:sz w:val="24"/>
          <w:szCs w:val="24"/>
        </w:rPr>
      </w:pPr>
      <w:r w:rsidRPr="00DA27FA">
        <w:rPr>
          <w:rFonts w:ascii="Times New Roman" w:hAnsi="Times New Roman"/>
          <w:sz w:val="24"/>
          <w:szCs w:val="24"/>
        </w:rPr>
        <w:t xml:space="preserve">в) </w:t>
      </w:r>
      <w:r w:rsidRPr="00DA27FA">
        <w:rPr>
          <w:rFonts w:ascii="Times New Roman" w:hAnsi="Times New Roman"/>
          <w:i/>
          <w:sz w:val="24"/>
          <w:szCs w:val="24"/>
        </w:rPr>
        <w:t>материальный объект, макет</w:t>
      </w:r>
      <w:r w:rsidRPr="00DA27FA">
        <w:rPr>
          <w:rFonts w:ascii="Times New Roman" w:hAnsi="Times New Roman"/>
          <w:sz w:val="24"/>
          <w:szCs w:val="24"/>
        </w:rPr>
        <w:t>, иное конструкторское изделие;</w:t>
      </w:r>
    </w:p>
    <w:p w:rsidR="00DA27FA" w:rsidRPr="00DA27FA" w:rsidRDefault="00DA27FA" w:rsidP="00DA27FA">
      <w:pPr>
        <w:tabs>
          <w:tab w:val="left" w:pos="357"/>
        </w:tabs>
        <w:suppressAutoHyphens/>
        <w:ind w:firstLine="454"/>
        <w:rPr>
          <w:rFonts w:ascii="Times New Roman" w:hAnsi="Times New Roman"/>
          <w:sz w:val="24"/>
          <w:szCs w:val="24"/>
        </w:rPr>
      </w:pPr>
      <w:r w:rsidRPr="00DA27FA">
        <w:rPr>
          <w:rFonts w:ascii="Times New Roman" w:hAnsi="Times New Roman"/>
          <w:sz w:val="24"/>
          <w:szCs w:val="24"/>
        </w:rPr>
        <w:t>г) </w:t>
      </w:r>
      <w:r w:rsidRPr="00DA27FA">
        <w:rPr>
          <w:rFonts w:ascii="Times New Roman" w:hAnsi="Times New Roman"/>
          <w:i/>
          <w:sz w:val="24"/>
          <w:szCs w:val="24"/>
        </w:rPr>
        <w:t>отчётные материалы по социальному проекту</w:t>
      </w:r>
      <w:r w:rsidRPr="00DA27FA">
        <w:rPr>
          <w:rFonts w:ascii="Times New Roman" w:hAnsi="Times New Roman"/>
          <w:sz w:val="24"/>
          <w:szCs w:val="24"/>
        </w:rPr>
        <w:t>, которые могут включать как тексты, так и мультимедийные продукты.</w:t>
      </w:r>
    </w:p>
    <w:p w:rsidR="00DA27FA" w:rsidRPr="00DA27FA" w:rsidRDefault="00DA27FA" w:rsidP="00DA27FA">
      <w:pPr>
        <w:rPr>
          <w:rFonts w:ascii="Times New Roman" w:hAnsi="Times New Roman"/>
          <w:sz w:val="24"/>
          <w:szCs w:val="24"/>
        </w:rPr>
      </w:pPr>
    </w:p>
    <w:p w:rsidR="00DA27FA" w:rsidRPr="00DA27FA" w:rsidRDefault="00DA27FA" w:rsidP="00DA27FA">
      <w:pPr>
        <w:rPr>
          <w:rFonts w:ascii="Times New Roman" w:hAnsi="Times New Roman"/>
          <w:sz w:val="24"/>
          <w:szCs w:val="24"/>
        </w:rPr>
      </w:pPr>
      <w:r w:rsidRPr="00DA27FA">
        <w:rPr>
          <w:rFonts w:ascii="Times New Roman" w:hAnsi="Times New Roman"/>
          <w:sz w:val="24"/>
          <w:szCs w:val="24"/>
        </w:rPr>
        <w:t xml:space="preserve">3. Защита проекта осуществляется в процессе специально организованной деятельности комиссии образовательного учреждения или на школьной конференции. </w:t>
      </w:r>
    </w:p>
    <w:p w:rsidR="00DA27FA" w:rsidRPr="00DA27FA" w:rsidRDefault="00DA27FA" w:rsidP="00DA27FA">
      <w:pPr>
        <w:rPr>
          <w:rFonts w:ascii="Times New Roman" w:hAnsi="Times New Roman"/>
          <w:sz w:val="24"/>
          <w:szCs w:val="24"/>
        </w:rPr>
      </w:pPr>
    </w:p>
    <w:p w:rsidR="00DA27FA" w:rsidRPr="00DA27FA" w:rsidRDefault="00DA27FA" w:rsidP="00DA27FA">
      <w:pPr>
        <w:tabs>
          <w:tab w:val="left" w:pos="357"/>
        </w:tabs>
        <w:suppressAutoHyphens/>
        <w:rPr>
          <w:rFonts w:ascii="Times New Roman" w:hAnsi="Times New Roman"/>
          <w:sz w:val="24"/>
          <w:szCs w:val="24"/>
        </w:rPr>
      </w:pPr>
      <w:r w:rsidRPr="00DA27FA">
        <w:rPr>
          <w:rFonts w:ascii="Times New Roman" w:hAnsi="Times New Roman"/>
          <w:sz w:val="24"/>
          <w:szCs w:val="24"/>
        </w:rPr>
        <w:t>4. 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DA27FA" w:rsidRPr="00DA27FA" w:rsidRDefault="00DA27FA" w:rsidP="00DA27FA">
      <w:pPr>
        <w:tabs>
          <w:tab w:val="left" w:pos="357"/>
        </w:tabs>
        <w:suppressAutoHyphens/>
        <w:rPr>
          <w:rFonts w:ascii="Times New Roman" w:hAnsi="Times New Roman"/>
          <w:sz w:val="24"/>
          <w:szCs w:val="24"/>
        </w:rPr>
      </w:pPr>
    </w:p>
    <w:p w:rsidR="00DA27FA" w:rsidRPr="00DA27FA" w:rsidRDefault="00DA27FA" w:rsidP="00DA27FA">
      <w:pPr>
        <w:tabs>
          <w:tab w:val="left" w:pos="357"/>
        </w:tabs>
        <w:suppressAutoHyphens/>
        <w:rPr>
          <w:rFonts w:ascii="Times New Roman" w:hAnsi="Times New Roman"/>
          <w:sz w:val="24"/>
          <w:szCs w:val="24"/>
        </w:rPr>
      </w:pPr>
      <w:r w:rsidRPr="00DA27FA">
        <w:rPr>
          <w:rFonts w:ascii="Times New Roman" w:hAnsi="Times New Roman"/>
          <w:sz w:val="24"/>
          <w:szCs w:val="24"/>
        </w:rPr>
        <w:t>5.Критерии оценки проектной работы:</w:t>
      </w:r>
    </w:p>
    <w:p w:rsidR="00DA27FA" w:rsidRPr="00DA27FA" w:rsidRDefault="00DA27FA" w:rsidP="00DA27FA">
      <w:pPr>
        <w:rPr>
          <w:rFonts w:ascii="Times New Roman" w:hAnsi="Times New Roman"/>
          <w:sz w:val="24"/>
          <w:szCs w:val="24"/>
        </w:rPr>
      </w:pPr>
      <w:r w:rsidRPr="00DA27FA">
        <w:rPr>
          <w:rFonts w:ascii="Times New Roman" w:hAnsi="Times New Roman"/>
          <w:sz w:val="24"/>
          <w:szCs w:val="24"/>
        </w:rPr>
        <w:t>5.1.</w:t>
      </w:r>
      <w:r w:rsidRPr="00DA27FA">
        <w:rPr>
          <w:rFonts w:ascii="Times New Roman" w:hAnsi="Times New Roman"/>
          <w:b/>
          <w:sz w:val="24"/>
          <w:szCs w:val="24"/>
        </w:rPr>
        <w:t> </w:t>
      </w:r>
      <w:r w:rsidRPr="00DA27FA">
        <w:rPr>
          <w:rFonts w:ascii="Times New Roman" w:hAnsi="Times New Roman"/>
          <w:i/>
          <w:sz w:val="24"/>
          <w:szCs w:val="24"/>
        </w:rPr>
        <w:t>Способность к самостоятельному приобретению знаний и решению проблем,</w:t>
      </w:r>
      <w:r w:rsidRPr="00DA27FA">
        <w:rPr>
          <w:rFonts w:ascii="Times New Roman" w:hAnsi="Times New Roman"/>
          <w:sz w:val="24"/>
          <w:szCs w:val="24"/>
        </w:rPr>
        <w:t>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rsidR="00DA27FA" w:rsidRPr="00DA27FA" w:rsidRDefault="00DA27FA" w:rsidP="00DA27FA">
      <w:pPr>
        <w:rPr>
          <w:rFonts w:ascii="Times New Roman" w:hAnsi="Times New Roman"/>
          <w:sz w:val="24"/>
          <w:szCs w:val="24"/>
        </w:rPr>
      </w:pPr>
    </w:p>
    <w:p w:rsidR="00DA27FA" w:rsidRPr="00DA27FA" w:rsidRDefault="00DA27FA" w:rsidP="00DA27FA">
      <w:pPr>
        <w:rPr>
          <w:rFonts w:ascii="Times New Roman" w:hAnsi="Times New Roman"/>
          <w:sz w:val="24"/>
          <w:szCs w:val="24"/>
        </w:rPr>
      </w:pPr>
      <w:r w:rsidRPr="00DA27FA">
        <w:rPr>
          <w:rFonts w:ascii="Times New Roman" w:hAnsi="Times New Roman"/>
          <w:sz w:val="24"/>
          <w:szCs w:val="24"/>
        </w:rPr>
        <w:t>5.2.</w:t>
      </w:r>
      <w:r w:rsidRPr="00DA27FA">
        <w:rPr>
          <w:rFonts w:ascii="Times New Roman" w:hAnsi="Times New Roman"/>
          <w:b/>
          <w:sz w:val="24"/>
          <w:szCs w:val="24"/>
        </w:rPr>
        <w:t> </w:t>
      </w:r>
      <w:r w:rsidRPr="00DA27FA">
        <w:rPr>
          <w:rFonts w:ascii="Times New Roman" w:hAnsi="Times New Roman"/>
          <w:i/>
          <w:sz w:val="24"/>
          <w:szCs w:val="24"/>
        </w:rPr>
        <w:t>Сформированность предметных знаний и способов действий,</w:t>
      </w:r>
      <w:r w:rsidRPr="00DA27FA">
        <w:rPr>
          <w:rFonts w:ascii="Times New Roman" w:hAnsi="Times New Roman"/>
          <w:sz w:val="24"/>
          <w:szCs w:val="24"/>
        </w:rPr>
        <w:t xml:space="preserve">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DA27FA" w:rsidRPr="00DA27FA" w:rsidRDefault="00DA27FA" w:rsidP="00DA27FA">
      <w:pPr>
        <w:rPr>
          <w:rFonts w:ascii="Times New Roman" w:hAnsi="Times New Roman"/>
          <w:sz w:val="24"/>
          <w:szCs w:val="24"/>
        </w:rPr>
      </w:pPr>
    </w:p>
    <w:p w:rsidR="00DA27FA" w:rsidRPr="00DA27FA" w:rsidRDefault="00DA27FA" w:rsidP="00DA27FA">
      <w:pPr>
        <w:rPr>
          <w:rFonts w:ascii="Times New Roman" w:hAnsi="Times New Roman"/>
          <w:sz w:val="24"/>
          <w:szCs w:val="24"/>
        </w:rPr>
      </w:pPr>
      <w:r w:rsidRPr="00DA27FA">
        <w:rPr>
          <w:rFonts w:ascii="Times New Roman" w:hAnsi="Times New Roman"/>
          <w:sz w:val="24"/>
          <w:szCs w:val="24"/>
        </w:rPr>
        <w:t>5.3.</w:t>
      </w:r>
      <w:r w:rsidRPr="00DA27FA">
        <w:rPr>
          <w:rFonts w:ascii="Times New Roman" w:hAnsi="Times New Roman"/>
          <w:b/>
          <w:sz w:val="24"/>
          <w:szCs w:val="24"/>
        </w:rPr>
        <w:t> </w:t>
      </w:r>
      <w:r w:rsidRPr="00DA27FA">
        <w:rPr>
          <w:rFonts w:ascii="Times New Roman" w:hAnsi="Times New Roman"/>
          <w:i/>
          <w:sz w:val="24"/>
          <w:szCs w:val="24"/>
        </w:rPr>
        <w:t>Сформированность регулятивных действий,</w:t>
      </w:r>
      <w:r w:rsidRPr="00DA27FA">
        <w:rPr>
          <w:rFonts w:ascii="Times New Roman" w:hAnsi="Times New Roman"/>
          <w:sz w:val="24"/>
          <w:szCs w:val="24"/>
        </w:rPr>
        <w:t xml:space="preserve">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DA27FA" w:rsidRPr="00DA27FA" w:rsidRDefault="00DA27FA" w:rsidP="00DA27FA">
      <w:pPr>
        <w:rPr>
          <w:rFonts w:ascii="Times New Roman" w:hAnsi="Times New Roman"/>
          <w:sz w:val="24"/>
          <w:szCs w:val="24"/>
        </w:rPr>
      </w:pPr>
    </w:p>
    <w:p w:rsidR="00DA27FA" w:rsidRPr="00DA27FA" w:rsidRDefault="00DA27FA" w:rsidP="00DA27FA">
      <w:pPr>
        <w:rPr>
          <w:rFonts w:ascii="Times New Roman" w:hAnsi="Times New Roman"/>
          <w:sz w:val="24"/>
          <w:szCs w:val="24"/>
        </w:rPr>
      </w:pPr>
      <w:r w:rsidRPr="00DA27FA">
        <w:rPr>
          <w:rFonts w:ascii="Times New Roman" w:hAnsi="Times New Roman"/>
          <w:sz w:val="24"/>
          <w:szCs w:val="24"/>
        </w:rPr>
        <w:t>5.4.</w:t>
      </w:r>
      <w:r w:rsidRPr="00DA27FA">
        <w:rPr>
          <w:rFonts w:ascii="Times New Roman" w:hAnsi="Times New Roman"/>
          <w:b/>
          <w:sz w:val="24"/>
          <w:szCs w:val="24"/>
        </w:rPr>
        <w:t> </w:t>
      </w:r>
      <w:r w:rsidRPr="00DA27FA">
        <w:rPr>
          <w:rFonts w:ascii="Times New Roman" w:hAnsi="Times New Roman"/>
          <w:i/>
          <w:sz w:val="24"/>
          <w:szCs w:val="24"/>
        </w:rPr>
        <w:t>Сформированность коммуникативных действий,</w:t>
      </w:r>
      <w:r w:rsidRPr="00DA27FA">
        <w:rPr>
          <w:rFonts w:ascii="Times New Roman" w:hAnsi="Times New Roman"/>
          <w:sz w:val="24"/>
          <w:szCs w:val="24"/>
        </w:rPr>
        <w:t xml:space="preserve"> проявляющаяся в умении ясно изложить и оформить выполненную работу, представить её результаты, аргументировано ответить на вопросы.</w:t>
      </w:r>
    </w:p>
    <w:p w:rsidR="00DA27FA" w:rsidRPr="00DA27FA" w:rsidRDefault="00DA27FA" w:rsidP="00DA27FA">
      <w:pPr>
        <w:tabs>
          <w:tab w:val="left" w:pos="357"/>
        </w:tabs>
        <w:suppressAutoHyphens/>
        <w:rPr>
          <w:rFonts w:ascii="Times New Roman" w:hAnsi="Times New Roman"/>
          <w:sz w:val="24"/>
          <w:szCs w:val="24"/>
        </w:rPr>
      </w:pPr>
    </w:p>
    <w:p w:rsidR="00DA27FA" w:rsidRPr="00DA27FA" w:rsidRDefault="00DA27FA" w:rsidP="00DA27FA">
      <w:pPr>
        <w:tabs>
          <w:tab w:val="left" w:pos="357"/>
        </w:tabs>
        <w:suppressAutoHyphens/>
        <w:rPr>
          <w:rFonts w:ascii="Times New Roman" w:hAnsi="Times New Roman"/>
          <w:sz w:val="24"/>
          <w:szCs w:val="24"/>
        </w:rPr>
      </w:pPr>
      <w:r w:rsidRPr="00DA27FA">
        <w:rPr>
          <w:rFonts w:ascii="Times New Roman" w:hAnsi="Times New Roman"/>
          <w:sz w:val="24"/>
          <w:szCs w:val="24"/>
        </w:rPr>
        <w:t>5.5. Отметка за выполнение проекта выставляется в графу «Проектная деятельность» или «Экзамен»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w:t>
      </w:r>
    </w:p>
    <w:p w:rsidR="00DA27FA" w:rsidRPr="00DA27FA" w:rsidRDefault="00DA27FA" w:rsidP="00DA27FA">
      <w:pPr>
        <w:tabs>
          <w:tab w:val="left" w:pos="357"/>
        </w:tabs>
        <w:suppressAutoHyphens/>
        <w:rPr>
          <w:rFonts w:ascii="Times New Roman" w:hAnsi="Times New Roman"/>
          <w:sz w:val="24"/>
          <w:szCs w:val="24"/>
        </w:rPr>
      </w:pPr>
      <w:r w:rsidRPr="00DA27FA">
        <w:rPr>
          <w:rFonts w:ascii="Times New Roman" w:hAnsi="Times New Roman"/>
          <w:sz w:val="24"/>
          <w:szCs w:val="24"/>
        </w:rPr>
        <w:t xml:space="preserve">По каждому критерию вводятся количественные показатели, характеризующие полноту проявления навыков проектной деятельности. Максимальная оценка по каждому критерию не должна превышать 3 баллов. При таком подходе достижение базового уровня (отметка </w:t>
      </w:r>
      <w:r w:rsidRPr="00DA27FA">
        <w:rPr>
          <w:rFonts w:ascii="Times New Roman" w:hAnsi="Times New Roman"/>
          <w:sz w:val="24"/>
          <w:szCs w:val="24"/>
        </w:rPr>
        <w:lastRenderedPageBreak/>
        <w:t>«удовлетворительно»)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p w:rsidR="00DA27FA" w:rsidRPr="00DA27FA" w:rsidRDefault="00DA27FA" w:rsidP="00DA27FA">
      <w:pPr>
        <w:tabs>
          <w:tab w:val="left" w:pos="357"/>
        </w:tabs>
        <w:suppressAutoHyphens/>
        <w:rPr>
          <w:rFonts w:ascii="Times New Roman" w:hAnsi="Times New Roman"/>
          <w:sz w:val="24"/>
          <w:szCs w:val="24"/>
        </w:rPr>
      </w:pPr>
    </w:p>
    <w:p w:rsidR="00DA27FA" w:rsidRPr="00DA27FA" w:rsidRDefault="00DA27FA" w:rsidP="00DA27FA">
      <w:pPr>
        <w:tabs>
          <w:tab w:val="left" w:pos="357"/>
        </w:tabs>
        <w:suppressAutoHyphens/>
        <w:rPr>
          <w:rFonts w:ascii="Times New Roman" w:hAnsi="Times New Roman"/>
          <w:sz w:val="24"/>
          <w:szCs w:val="24"/>
        </w:rPr>
      </w:pPr>
    </w:p>
    <w:p w:rsidR="00DA27FA" w:rsidRPr="00DA27FA" w:rsidRDefault="00DA27FA" w:rsidP="00DA27FA">
      <w:pPr>
        <w:spacing w:after="374"/>
        <w:ind w:left="19" w:right="14"/>
        <w:rPr>
          <w:rFonts w:ascii="Times New Roman" w:hAnsi="Times New Roman"/>
          <w:sz w:val="24"/>
          <w:szCs w:val="24"/>
        </w:rPr>
      </w:pPr>
      <w:r w:rsidRPr="00DA27FA">
        <w:rPr>
          <w:rFonts w:ascii="Times New Roman" w:hAnsi="Times New Roman"/>
          <w:sz w:val="24"/>
          <w:szCs w:val="24"/>
        </w:rPr>
        <w:t>Примерные виды проектной деятельности: создание литературно-философского эссе, теста-викторины, аудиоспектакля, словаря крылатых выражений, киносценария по произведениям идр. Компьютерные презентации с использованием историко-краеведческого, литературного и искусствоведческого материала.</w:t>
      </w:r>
    </w:p>
    <w:p w:rsidR="00DA27FA" w:rsidRPr="00DA27FA" w:rsidRDefault="00DA27FA" w:rsidP="00DA27FA">
      <w:pPr>
        <w:autoSpaceDE w:val="0"/>
        <w:autoSpaceDN w:val="0"/>
        <w:adjustRightInd w:val="0"/>
        <w:ind w:left="360"/>
        <w:rPr>
          <w:rFonts w:ascii="Times New Roman" w:hAnsi="Times New Roman"/>
          <w:b/>
          <w:sz w:val="24"/>
          <w:szCs w:val="24"/>
        </w:rPr>
      </w:pPr>
    </w:p>
    <w:p w:rsidR="00DA27FA" w:rsidRPr="00DA27FA" w:rsidRDefault="00DA27FA" w:rsidP="00DA27FA">
      <w:pPr>
        <w:autoSpaceDE w:val="0"/>
        <w:autoSpaceDN w:val="0"/>
        <w:adjustRightInd w:val="0"/>
        <w:ind w:left="360"/>
        <w:rPr>
          <w:rFonts w:ascii="Times New Roman" w:hAnsi="Times New Roman"/>
          <w:b/>
          <w:sz w:val="24"/>
          <w:szCs w:val="24"/>
        </w:rPr>
      </w:pPr>
      <w:r w:rsidRPr="00DA27FA">
        <w:rPr>
          <w:rFonts w:ascii="Times New Roman" w:hAnsi="Times New Roman"/>
          <w:b/>
          <w:sz w:val="24"/>
          <w:szCs w:val="24"/>
        </w:rPr>
        <w:t>Раздел 4. «Тематическое планирование».</w:t>
      </w:r>
    </w:p>
    <w:p w:rsidR="00DA27FA" w:rsidRPr="00DA27FA" w:rsidRDefault="00DA27FA" w:rsidP="00DA27FA">
      <w:pPr>
        <w:spacing w:line="16" w:lineRule="atLeast"/>
        <w:outlineLvl w:val="0"/>
        <w:rPr>
          <w:rFonts w:ascii="Times New Roman" w:hAnsi="Times New Roman"/>
          <w:b/>
          <w:color w:val="000000"/>
          <w:sz w:val="24"/>
          <w:szCs w:val="24"/>
        </w:rPr>
      </w:pPr>
    </w:p>
    <w:tbl>
      <w:tblPr>
        <w:tblW w:w="14760" w:type="dxa"/>
        <w:jc w:val="center"/>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3"/>
        <w:gridCol w:w="2146"/>
        <w:gridCol w:w="1467"/>
        <w:gridCol w:w="1418"/>
        <w:gridCol w:w="1406"/>
        <w:gridCol w:w="1210"/>
        <w:gridCol w:w="1714"/>
        <w:gridCol w:w="4816"/>
      </w:tblGrid>
      <w:tr w:rsidR="00DA27FA" w:rsidRPr="00DA27FA" w:rsidTr="00DA27FA">
        <w:trPr>
          <w:trHeight w:val="207"/>
          <w:jc w:val="center"/>
        </w:trPr>
        <w:tc>
          <w:tcPr>
            <w:tcW w:w="58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w:t>
            </w:r>
          </w:p>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п/п</w:t>
            </w:r>
          </w:p>
        </w:tc>
        <w:tc>
          <w:tcPr>
            <w:tcW w:w="216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Разделы, темы</w:t>
            </w:r>
          </w:p>
        </w:tc>
        <w:tc>
          <w:tcPr>
            <w:tcW w:w="2680" w:type="dxa"/>
            <w:gridSpan w:val="2"/>
            <w:tcBorders>
              <w:top w:val="single" w:sz="4" w:space="0" w:color="000000"/>
              <w:left w:val="single" w:sz="4" w:space="0" w:color="000000"/>
              <w:bottom w:val="single" w:sz="4" w:space="0" w:color="auto"/>
              <w:right w:val="single" w:sz="4" w:space="0" w:color="000000"/>
            </w:tcBorders>
            <w:shd w:val="clear" w:color="auto" w:fill="FFFFFF" w:themeFill="background1"/>
            <w:hideMark/>
          </w:tcPr>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Количество часов</w:t>
            </w:r>
          </w:p>
        </w:tc>
        <w:tc>
          <w:tcPr>
            <w:tcW w:w="146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p>
        </w:tc>
        <w:tc>
          <w:tcPr>
            <w:tcW w:w="120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 xml:space="preserve"> Развитие речи.</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b/>
                <w:sz w:val="24"/>
                <w:szCs w:val="24"/>
              </w:rPr>
            </w:pPr>
            <w:r w:rsidRPr="00DA27FA">
              <w:rPr>
                <w:rFonts w:ascii="Times New Roman" w:hAnsi="Times New Roman"/>
                <w:b/>
                <w:sz w:val="24"/>
                <w:szCs w:val="24"/>
              </w:rPr>
              <w:t>Контрольные работы</w:t>
            </w:r>
          </w:p>
        </w:tc>
        <w:tc>
          <w:tcPr>
            <w:tcW w:w="506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b/>
                <w:sz w:val="24"/>
                <w:szCs w:val="24"/>
              </w:rPr>
            </w:pPr>
            <w:r w:rsidRPr="00DA27FA">
              <w:rPr>
                <w:rFonts w:ascii="Times New Roman" w:hAnsi="Times New Roman"/>
                <w:b/>
                <w:sz w:val="24"/>
                <w:szCs w:val="24"/>
              </w:rPr>
              <w:t>Основные виды деятельности</w:t>
            </w:r>
          </w:p>
        </w:tc>
      </w:tr>
      <w:tr w:rsidR="00DA27FA" w:rsidRPr="00DA27FA" w:rsidTr="00DA27FA">
        <w:trPr>
          <w:trHeight w:val="35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7FA" w:rsidRPr="00DA27FA" w:rsidRDefault="00DA27FA">
            <w:pPr>
              <w:rPr>
                <w:rFonts w:ascii="Times New Roman" w:eastAsia="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7FA" w:rsidRPr="00DA27FA" w:rsidRDefault="00DA27FA">
            <w:pPr>
              <w:rPr>
                <w:rFonts w:ascii="Times New Roman" w:eastAsia="Times New Roman" w:hAnsi="Times New Roman"/>
                <w:b/>
                <w:sz w:val="24"/>
                <w:szCs w:val="24"/>
              </w:rPr>
            </w:pPr>
          </w:p>
        </w:tc>
        <w:tc>
          <w:tcPr>
            <w:tcW w:w="1362" w:type="dxa"/>
            <w:tcBorders>
              <w:top w:val="single" w:sz="4" w:space="0" w:color="auto"/>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Примерная</w:t>
            </w:r>
          </w:p>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программа</w:t>
            </w:r>
          </w:p>
        </w:tc>
        <w:tc>
          <w:tcPr>
            <w:tcW w:w="1318" w:type="dxa"/>
            <w:tcBorders>
              <w:top w:val="single" w:sz="4" w:space="0" w:color="auto"/>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both"/>
              <w:rPr>
                <w:rFonts w:ascii="Times New Roman" w:eastAsia="Times New Roman" w:hAnsi="Times New Roman"/>
                <w:b/>
                <w:sz w:val="24"/>
                <w:szCs w:val="24"/>
              </w:rPr>
            </w:pPr>
            <w:r w:rsidRPr="00DA27FA">
              <w:rPr>
                <w:rFonts w:ascii="Times New Roman" w:hAnsi="Times New Roman"/>
                <w:b/>
                <w:sz w:val="24"/>
                <w:szCs w:val="24"/>
              </w:rPr>
              <w:t>Рабочая программа</w:t>
            </w:r>
          </w:p>
        </w:tc>
        <w:tc>
          <w:tcPr>
            <w:tcW w:w="1467"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b/>
                <w:sz w:val="24"/>
                <w:szCs w:val="24"/>
              </w:rPr>
            </w:pPr>
            <w:r w:rsidRPr="00DA27FA">
              <w:rPr>
                <w:rFonts w:ascii="Times New Roman" w:hAnsi="Times New Roman"/>
                <w:b/>
                <w:sz w:val="24"/>
                <w:szCs w:val="24"/>
              </w:rPr>
              <w:t>Дата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7FA" w:rsidRPr="00DA27FA" w:rsidRDefault="00DA27FA">
            <w:pPr>
              <w:rPr>
                <w:rFonts w:ascii="Times New Roman" w:eastAsia="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7FA" w:rsidRPr="00DA27FA" w:rsidRDefault="00DA27FA">
            <w:pPr>
              <w:rPr>
                <w:rFonts w:ascii="Times New Roman" w:eastAsia="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7FA" w:rsidRPr="00DA27FA" w:rsidRDefault="00DA27FA">
            <w:pPr>
              <w:rPr>
                <w:rFonts w:ascii="Times New Roman" w:eastAsia="Times New Roman" w:hAnsi="Times New Roman"/>
                <w:b/>
                <w:sz w:val="24"/>
                <w:szCs w:val="24"/>
              </w:rPr>
            </w:pPr>
          </w:p>
        </w:tc>
      </w:tr>
      <w:tr w:rsidR="00DA27FA" w:rsidRPr="00DA27FA" w:rsidTr="00DA27FA">
        <w:trPr>
          <w:trHeight w:val="97"/>
          <w:jc w:val="center"/>
        </w:trPr>
        <w:tc>
          <w:tcPr>
            <w:tcW w:w="58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1.</w:t>
            </w:r>
          </w:p>
        </w:tc>
        <w:tc>
          <w:tcPr>
            <w:tcW w:w="216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snapToGrid w:val="0"/>
              <w:rPr>
                <w:rFonts w:ascii="Times New Roman" w:eastAsia="Times New Roman" w:hAnsi="Times New Roman"/>
                <w:sz w:val="24"/>
                <w:szCs w:val="24"/>
              </w:rPr>
            </w:pPr>
            <w:r w:rsidRPr="00DA27FA">
              <w:rPr>
                <w:rFonts w:ascii="Times New Roman" w:hAnsi="Times New Roman"/>
                <w:sz w:val="24"/>
                <w:szCs w:val="24"/>
              </w:rPr>
              <w:t>Введение</w:t>
            </w:r>
          </w:p>
        </w:tc>
        <w:tc>
          <w:tcPr>
            <w:tcW w:w="1362"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1</w:t>
            </w:r>
          </w:p>
        </w:tc>
        <w:tc>
          <w:tcPr>
            <w:tcW w:w="1318"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1</w:t>
            </w:r>
          </w:p>
        </w:tc>
        <w:tc>
          <w:tcPr>
            <w:tcW w:w="1467"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1589"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5064"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Составление тезисных и цитатных планов статьи учебника, выразительное чтение фрагментов худ. текста, работа с иллюстрациями, беседа, сообщения учителя и учащихся.</w:t>
            </w:r>
          </w:p>
        </w:tc>
      </w:tr>
      <w:tr w:rsidR="00DA27FA" w:rsidRPr="00DA27FA" w:rsidTr="00DA27FA">
        <w:trPr>
          <w:trHeight w:val="298"/>
          <w:jc w:val="center"/>
        </w:trPr>
        <w:tc>
          <w:tcPr>
            <w:tcW w:w="586"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2.</w:t>
            </w:r>
          </w:p>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216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snapToGrid w:val="0"/>
              <w:rPr>
                <w:rFonts w:ascii="Times New Roman" w:eastAsia="Times New Roman" w:hAnsi="Times New Roman"/>
                <w:sz w:val="24"/>
                <w:szCs w:val="24"/>
              </w:rPr>
            </w:pPr>
            <w:r w:rsidRPr="00DA27FA">
              <w:rPr>
                <w:rFonts w:ascii="Times New Roman" w:hAnsi="Times New Roman"/>
                <w:sz w:val="24"/>
                <w:szCs w:val="24"/>
              </w:rPr>
              <w:lastRenderedPageBreak/>
              <w:t xml:space="preserve"> Из  древнерусской </w:t>
            </w:r>
            <w:r w:rsidRPr="00DA27FA">
              <w:rPr>
                <w:rFonts w:ascii="Times New Roman" w:hAnsi="Times New Roman"/>
                <w:sz w:val="24"/>
                <w:szCs w:val="24"/>
              </w:rPr>
              <w:lastRenderedPageBreak/>
              <w:t>литературы</w:t>
            </w:r>
          </w:p>
        </w:tc>
        <w:tc>
          <w:tcPr>
            <w:tcW w:w="1362"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lastRenderedPageBreak/>
              <w:t>6</w:t>
            </w:r>
          </w:p>
        </w:tc>
        <w:tc>
          <w:tcPr>
            <w:tcW w:w="1318"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4</w:t>
            </w:r>
          </w:p>
        </w:tc>
        <w:tc>
          <w:tcPr>
            <w:tcW w:w="1467"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1</w:t>
            </w:r>
          </w:p>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1589"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5064"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 xml:space="preserve">Художественный пересказ, составление таблицы, беседа, исследовательская работа с </w:t>
            </w:r>
            <w:r w:rsidRPr="00DA27FA">
              <w:rPr>
                <w:rFonts w:ascii="Times New Roman" w:hAnsi="Times New Roman"/>
                <w:sz w:val="24"/>
                <w:szCs w:val="24"/>
              </w:rPr>
              <w:lastRenderedPageBreak/>
              <w:t>текстом, выразительное чтение, работа с иллюстрациями, сообщения учителя и учащегося.</w:t>
            </w:r>
          </w:p>
        </w:tc>
      </w:tr>
      <w:tr w:rsidR="00DA27FA" w:rsidRPr="00DA27FA" w:rsidTr="00DA27FA">
        <w:trPr>
          <w:trHeight w:val="1102"/>
          <w:jc w:val="center"/>
        </w:trPr>
        <w:tc>
          <w:tcPr>
            <w:tcW w:w="58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lastRenderedPageBreak/>
              <w:t>4.</w:t>
            </w:r>
          </w:p>
        </w:tc>
        <w:tc>
          <w:tcPr>
            <w:tcW w:w="216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snapToGrid w:val="0"/>
              <w:rPr>
                <w:rFonts w:ascii="Times New Roman" w:eastAsia="Times New Roman" w:hAnsi="Times New Roman"/>
                <w:sz w:val="24"/>
                <w:szCs w:val="24"/>
              </w:rPr>
            </w:pPr>
            <w:r w:rsidRPr="00DA27FA">
              <w:rPr>
                <w:rFonts w:ascii="Times New Roman" w:hAnsi="Times New Roman"/>
                <w:sz w:val="24"/>
                <w:szCs w:val="24"/>
              </w:rPr>
              <w:t>Из литературы 18 века</w:t>
            </w:r>
          </w:p>
        </w:tc>
        <w:tc>
          <w:tcPr>
            <w:tcW w:w="1362"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10</w:t>
            </w:r>
          </w:p>
        </w:tc>
        <w:tc>
          <w:tcPr>
            <w:tcW w:w="1318"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10</w:t>
            </w:r>
          </w:p>
        </w:tc>
        <w:tc>
          <w:tcPr>
            <w:tcW w:w="1467"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eastAsia="Times New Roman" w:hAnsi="Times New Roman"/>
                <w:sz w:val="24"/>
                <w:szCs w:val="24"/>
              </w:rPr>
            </w:pPr>
          </w:p>
        </w:tc>
        <w:tc>
          <w:tcPr>
            <w:tcW w:w="1589"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1</w:t>
            </w:r>
          </w:p>
        </w:tc>
        <w:tc>
          <w:tcPr>
            <w:tcW w:w="5064"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Составление плана статьи, беседа, слайдовая презентация,  прослушивание музыкального фрагмента, выразительное чтение, исследовательская работа с текстом, составление плана художественных произведений, лексическая работа, сообщение учителя и учащихся, редактирование.</w:t>
            </w:r>
          </w:p>
        </w:tc>
      </w:tr>
      <w:tr w:rsidR="00DA27FA" w:rsidRPr="00DA27FA" w:rsidTr="00DA27FA">
        <w:trPr>
          <w:trHeight w:val="890"/>
          <w:jc w:val="center"/>
        </w:trPr>
        <w:tc>
          <w:tcPr>
            <w:tcW w:w="58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5.</w:t>
            </w:r>
          </w:p>
        </w:tc>
        <w:tc>
          <w:tcPr>
            <w:tcW w:w="2166" w:type="dxa"/>
            <w:tcBorders>
              <w:top w:val="single" w:sz="4" w:space="0" w:color="000000"/>
              <w:left w:val="single" w:sz="4" w:space="0" w:color="000000"/>
              <w:bottom w:val="single" w:sz="4" w:space="0" w:color="000000"/>
              <w:right w:val="single" w:sz="4" w:space="0" w:color="000000"/>
            </w:tcBorders>
          </w:tcPr>
          <w:p w:rsidR="00DA27FA" w:rsidRPr="00DA27FA" w:rsidRDefault="00DA27FA">
            <w:pPr>
              <w:snapToGrid w:val="0"/>
              <w:rPr>
                <w:rFonts w:ascii="Times New Roman" w:eastAsia="Times New Roman" w:hAnsi="Times New Roman"/>
                <w:sz w:val="24"/>
                <w:szCs w:val="24"/>
                <w:u w:val="single"/>
              </w:rPr>
            </w:pPr>
            <w:r w:rsidRPr="00DA27FA">
              <w:rPr>
                <w:rFonts w:ascii="Times New Roman" w:hAnsi="Times New Roman"/>
                <w:sz w:val="24"/>
                <w:szCs w:val="24"/>
                <w:u w:val="single"/>
              </w:rPr>
              <w:t>Русская литература первой половины 19 века.</w:t>
            </w:r>
          </w:p>
          <w:p w:rsidR="00DA27FA" w:rsidRPr="00DA27FA" w:rsidRDefault="00DA27FA">
            <w:pPr>
              <w:snapToGrid w:val="0"/>
              <w:rPr>
                <w:rFonts w:ascii="Times New Roman" w:hAnsi="Times New Roman"/>
                <w:sz w:val="24"/>
                <w:szCs w:val="24"/>
              </w:rPr>
            </w:pPr>
            <w:r w:rsidRPr="00DA27FA">
              <w:rPr>
                <w:rFonts w:ascii="Times New Roman" w:hAnsi="Times New Roman"/>
                <w:sz w:val="24"/>
                <w:szCs w:val="24"/>
              </w:rPr>
              <w:t>Становление и развитие русского романтизма в первой четверти 19 века.</w:t>
            </w:r>
          </w:p>
          <w:p w:rsidR="00DA27FA" w:rsidRPr="00DA27FA" w:rsidRDefault="00DA27FA">
            <w:pPr>
              <w:snapToGrid w:val="0"/>
              <w:rPr>
                <w:rFonts w:ascii="Times New Roman" w:hAnsi="Times New Roman"/>
                <w:sz w:val="24"/>
                <w:szCs w:val="24"/>
              </w:rPr>
            </w:pPr>
            <w:r w:rsidRPr="00DA27FA">
              <w:rPr>
                <w:rFonts w:ascii="Times New Roman" w:hAnsi="Times New Roman"/>
                <w:sz w:val="24"/>
                <w:szCs w:val="24"/>
              </w:rPr>
              <w:t>А.С.Грибоедов</w:t>
            </w:r>
          </w:p>
          <w:p w:rsidR="00DA27FA" w:rsidRPr="00DA27FA" w:rsidRDefault="00DA27FA">
            <w:pPr>
              <w:snapToGrid w:val="0"/>
              <w:rPr>
                <w:rFonts w:ascii="Times New Roman" w:hAnsi="Times New Roman"/>
                <w:sz w:val="24"/>
                <w:szCs w:val="24"/>
              </w:rPr>
            </w:pPr>
            <w:r w:rsidRPr="00DA27FA">
              <w:rPr>
                <w:rFonts w:ascii="Times New Roman" w:hAnsi="Times New Roman"/>
                <w:sz w:val="24"/>
                <w:szCs w:val="24"/>
              </w:rPr>
              <w:t>А.С.Пушкин</w:t>
            </w:r>
          </w:p>
          <w:p w:rsidR="00DA27FA" w:rsidRPr="00DA27FA" w:rsidRDefault="00DA27FA">
            <w:pPr>
              <w:snapToGrid w:val="0"/>
              <w:rPr>
                <w:rFonts w:ascii="Times New Roman" w:hAnsi="Times New Roman"/>
                <w:sz w:val="24"/>
                <w:szCs w:val="24"/>
              </w:rPr>
            </w:pPr>
            <w:r w:rsidRPr="00DA27FA">
              <w:rPr>
                <w:rFonts w:ascii="Times New Roman" w:hAnsi="Times New Roman"/>
                <w:sz w:val="24"/>
                <w:szCs w:val="24"/>
              </w:rPr>
              <w:t>М.Ю.Лермонтов</w:t>
            </w:r>
          </w:p>
          <w:p w:rsidR="00DA27FA" w:rsidRPr="00DA27FA" w:rsidRDefault="00DA27FA">
            <w:pPr>
              <w:snapToGrid w:val="0"/>
              <w:rPr>
                <w:rFonts w:ascii="Times New Roman" w:hAnsi="Times New Roman"/>
                <w:sz w:val="24"/>
                <w:szCs w:val="24"/>
              </w:rPr>
            </w:pPr>
            <w:r w:rsidRPr="00DA27FA">
              <w:rPr>
                <w:rFonts w:ascii="Times New Roman" w:hAnsi="Times New Roman"/>
                <w:sz w:val="24"/>
                <w:szCs w:val="24"/>
              </w:rPr>
              <w:t>Н.В.Гоголь</w:t>
            </w:r>
          </w:p>
          <w:p w:rsidR="00DA27FA" w:rsidRPr="00DA27FA" w:rsidRDefault="00DA27FA">
            <w:pPr>
              <w:snapToGrid w:val="0"/>
              <w:rPr>
                <w:rFonts w:ascii="Times New Roman" w:hAnsi="Times New Roman"/>
                <w:sz w:val="24"/>
                <w:szCs w:val="24"/>
                <w:u w:val="single"/>
              </w:rPr>
            </w:pPr>
            <w:r w:rsidRPr="00DA27FA">
              <w:rPr>
                <w:rFonts w:ascii="Times New Roman" w:hAnsi="Times New Roman"/>
                <w:sz w:val="24"/>
                <w:szCs w:val="24"/>
                <w:u w:val="single"/>
              </w:rPr>
              <w:t xml:space="preserve">Русская </w:t>
            </w:r>
            <w:r w:rsidRPr="00DA27FA">
              <w:rPr>
                <w:rFonts w:ascii="Times New Roman" w:hAnsi="Times New Roman"/>
                <w:sz w:val="24"/>
                <w:szCs w:val="24"/>
                <w:u w:val="single"/>
              </w:rPr>
              <w:lastRenderedPageBreak/>
              <w:t>литература второй половины 19 века.</w:t>
            </w:r>
          </w:p>
          <w:p w:rsidR="00DA27FA" w:rsidRPr="00DA27FA" w:rsidRDefault="00DA27FA">
            <w:pPr>
              <w:snapToGrid w:val="0"/>
              <w:rPr>
                <w:rFonts w:ascii="Times New Roman" w:hAnsi="Times New Roman"/>
                <w:sz w:val="24"/>
                <w:szCs w:val="24"/>
              </w:rPr>
            </w:pPr>
            <w:r w:rsidRPr="00DA27FA">
              <w:rPr>
                <w:rFonts w:ascii="Times New Roman" w:hAnsi="Times New Roman"/>
                <w:sz w:val="24"/>
                <w:szCs w:val="24"/>
              </w:rPr>
              <w:t>Обзор с обобщением ранее изученного.</w:t>
            </w:r>
          </w:p>
          <w:p w:rsidR="00DA27FA" w:rsidRPr="00DA27FA" w:rsidRDefault="00DA27FA">
            <w:pPr>
              <w:snapToGrid w:val="0"/>
              <w:rPr>
                <w:rFonts w:ascii="Times New Roman" w:eastAsia="Times New Roman" w:hAnsi="Times New Roman"/>
                <w:sz w:val="24"/>
                <w:szCs w:val="24"/>
              </w:rPr>
            </w:pPr>
          </w:p>
        </w:tc>
        <w:tc>
          <w:tcPr>
            <w:tcW w:w="1362"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jc w:val="center"/>
              <w:rPr>
                <w:rFonts w:ascii="Times New Roman" w:eastAsia="Times New Roman" w:hAnsi="Times New Roman"/>
                <w:b/>
                <w:sz w:val="24"/>
                <w:szCs w:val="24"/>
                <w:u w:val="single"/>
              </w:rPr>
            </w:pPr>
            <w:r w:rsidRPr="00DA27FA">
              <w:rPr>
                <w:rFonts w:ascii="Times New Roman" w:hAnsi="Times New Roman"/>
                <w:b/>
                <w:sz w:val="24"/>
                <w:szCs w:val="24"/>
                <w:u w:val="single"/>
              </w:rPr>
              <w:lastRenderedPageBreak/>
              <w:t>77</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11</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10</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25</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17</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lastRenderedPageBreak/>
              <w:t>14</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b/>
                <w:sz w:val="24"/>
                <w:szCs w:val="24"/>
                <w:u w:val="single"/>
              </w:rPr>
            </w:pPr>
            <w:r w:rsidRPr="00DA27FA">
              <w:rPr>
                <w:rFonts w:ascii="Times New Roman" w:hAnsi="Times New Roman"/>
                <w:b/>
                <w:sz w:val="24"/>
                <w:szCs w:val="24"/>
                <w:u w:val="single"/>
              </w:rPr>
              <w:t>5</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5</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p>
        </w:tc>
        <w:tc>
          <w:tcPr>
            <w:tcW w:w="1318"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u w:val="single"/>
              </w:rPr>
            </w:pPr>
            <w:r w:rsidRPr="00DA27FA">
              <w:rPr>
                <w:rFonts w:ascii="Times New Roman" w:hAnsi="Times New Roman"/>
                <w:sz w:val="24"/>
                <w:szCs w:val="24"/>
                <w:u w:val="single"/>
              </w:rPr>
              <w:lastRenderedPageBreak/>
              <w:t>71</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5</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10</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25</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t>17</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r w:rsidRPr="00DA27FA">
              <w:rPr>
                <w:rFonts w:ascii="Times New Roman" w:hAnsi="Times New Roman"/>
                <w:sz w:val="24"/>
                <w:szCs w:val="24"/>
              </w:rPr>
              <w:lastRenderedPageBreak/>
              <w:t>14</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hAnsi="Times New Roman"/>
                <w:b/>
                <w:sz w:val="24"/>
                <w:szCs w:val="24"/>
                <w:u w:val="single"/>
              </w:rPr>
            </w:pPr>
            <w:r w:rsidRPr="00DA27FA">
              <w:rPr>
                <w:rFonts w:ascii="Times New Roman" w:hAnsi="Times New Roman"/>
                <w:b/>
                <w:sz w:val="24"/>
                <w:szCs w:val="24"/>
                <w:u w:val="single"/>
              </w:rPr>
              <w:t>8</w:t>
            </w:r>
          </w:p>
          <w:p w:rsidR="00DA27FA" w:rsidRPr="00DA27FA" w:rsidRDefault="00DA27FA">
            <w:pPr>
              <w:widowControl w:val="0"/>
              <w:shd w:val="clear" w:color="auto" w:fill="FFFFFF"/>
              <w:tabs>
                <w:tab w:val="left" w:pos="0"/>
              </w:tabs>
              <w:autoSpaceDE w:val="0"/>
              <w:jc w:val="center"/>
              <w:rPr>
                <w:rFonts w:ascii="Times New Roman" w:hAnsi="Times New Roman"/>
                <w:sz w:val="24"/>
                <w:szCs w:val="24"/>
              </w:rPr>
            </w:pPr>
          </w:p>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8</w:t>
            </w:r>
          </w:p>
        </w:tc>
        <w:tc>
          <w:tcPr>
            <w:tcW w:w="1467"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r w:rsidRPr="00DA27FA">
              <w:rPr>
                <w:rFonts w:ascii="Times New Roman" w:hAnsi="Times New Roman"/>
                <w:sz w:val="24"/>
                <w:szCs w:val="24"/>
              </w:rPr>
              <w:t>1</w:t>
            </w:r>
          </w:p>
          <w:p w:rsidR="00DA27FA" w:rsidRPr="00DA27FA" w:rsidRDefault="00DA27FA">
            <w:pPr>
              <w:rPr>
                <w:rFonts w:ascii="Times New Roman" w:hAnsi="Times New Roman"/>
                <w:sz w:val="24"/>
                <w:szCs w:val="24"/>
              </w:rPr>
            </w:pPr>
            <w:r w:rsidRPr="00DA27FA">
              <w:rPr>
                <w:rFonts w:ascii="Times New Roman" w:hAnsi="Times New Roman"/>
                <w:sz w:val="24"/>
                <w:szCs w:val="24"/>
              </w:rPr>
              <w:t>1</w:t>
            </w:r>
          </w:p>
          <w:p w:rsidR="00DA27FA" w:rsidRPr="00DA27FA" w:rsidRDefault="00DA27FA">
            <w:pPr>
              <w:rPr>
                <w:rFonts w:ascii="Times New Roman" w:hAnsi="Times New Roman"/>
                <w:sz w:val="24"/>
                <w:szCs w:val="24"/>
              </w:rPr>
            </w:pPr>
            <w:r w:rsidRPr="00DA27FA">
              <w:rPr>
                <w:rFonts w:ascii="Times New Roman" w:hAnsi="Times New Roman"/>
                <w:sz w:val="24"/>
                <w:szCs w:val="24"/>
              </w:rPr>
              <w:t>1</w:t>
            </w:r>
          </w:p>
          <w:p w:rsidR="00DA27FA" w:rsidRPr="00DA27FA" w:rsidRDefault="00DA27FA">
            <w:pPr>
              <w:rPr>
                <w:rFonts w:ascii="Times New Roman" w:hAnsi="Times New Roman"/>
                <w:sz w:val="24"/>
                <w:szCs w:val="24"/>
              </w:rPr>
            </w:pPr>
            <w:r w:rsidRPr="00DA27FA">
              <w:rPr>
                <w:rFonts w:ascii="Times New Roman" w:hAnsi="Times New Roman"/>
                <w:sz w:val="24"/>
                <w:szCs w:val="24"/>
              </w:rPr>
              <w:lastRenderedPageBreak/>
              <w:t>1</w:t>
            </w:r>
          </w:p>
          <w:p w:rsidR="00DA27FA" w:rsidRPr="00DA27FA" w:rsidRDefault="00DA27FA">
            <w:pPr>
              <w:rPr>
                <w:rFonts w:ascii="Times New Roman" w:hAnsi="Times New Roman"/>
                <w:sz w:val="24"/>
                <w:szCs w:val="24"/>
              </w:rPr>
            </w:pPr>
          </w:p>
          <w:p w:rsidR="00DA27FA" w:rsidRPr="00DA27FA" w:rsidRDefault="00DA27FA">
            <w:pPr>
              <w:rPr>
                <w:rFonts w:ascii="Times New Roman" w:eastAsia="Times New Roman" w:hAnsi="Times New Roman"/>
                <w:sz w:val="24"/>
                <w:szCs w:val="24"/>
              </w:rPr>
            </w:pPr>
          </w:p>
        </w:tc>
        <w:tc>
          <w:tcPr>
            <w:tcW w:w="1589"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r w:rsidRPr="00DA27FA">
              <w:rPr>
                <w:rFonts w:ascii="Times New Roman" w:hAnsi="Times New Roman"/>
                <w:sz w:val="24"/>
                <w:szCs w:val="24"/>
              </w:rPr>
              <w:lastRenderedPageBreak/>
              <w:t>1</w:t>
            </w:r>
          </w:p>
          <w:p w:rsidR="00DA27FA" w:rsidRPr="00DA27FA" w:rsidRDefault="00DA27FA">
            <w:pPr>
              <w:rPr>
                <w:rFonts w:ascii="Times New Roman" w:hAnsi="Times New Roman"/>
                <w:sz w:val="24"/>
                <w:szCs w:val="24"/>
              </w:rPr>
            </w:pPr>
            <w:r w:rsidRPr="00DA27FA">
              <w:rPr>
                <w:rFonts w:ascii="Times New Roman" w:hAnsi="Times New Roman"/>
                <w:sz w:val="24"/>
                <w:szCs w:val="24"/>
              </w:rPr>
              <w:t>1</w:t>
            </w: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hAnsi="Times New Roman"/>
                <w:sz w:val="24"/>
                <w:szCs w:val="24"/>
              </w:rPr>
            </w:pPr>
          </w:p>
          <w:p w:rsidR="00DA27FA" w:rsidRPr="00DA27FA" w:rsidRDefault="00DA27FA">
            <w:pPr>
              <w:rPr>
                <w:rFonts w:ascii="Times New Roman" w:eastAsia="Times New Roman" w:hAnsi="Times New Roman"/>
                <w:sz w:val="24"/>
                <w:szCs w:val="24"/>
              </w:rPr>
            </w:pPr>
            <w:r w:rsidRPr="00DA27FA">
              <w:rPr>
                <w:rFonts w:ascii="Times New Roman" w:hAnsi="Times New Roman"/>
                <w:sz w:val="24"/>
                <w:szCs w:val="24"/>
              </w:rPr>
              <w:t>1</w:t>
            </w:r>
          </w:p>
        </w:tc>
        <w:tc>
          <w:tcPr>
            <w:tcW w:w="5064"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lastRenderedPageBreak/>
              <w:t>Чтение, составление планов статей учебника, создание заметок по ходу прослушивания сообщений, сообщение учителя и учащегося,  лексическая и исследовательская работа с текстом, выразительное чтение наизусть, работа с учебником.</w:t>
            </w:r>
          </w:p>
        </w:tc>
      </w:tr>
      <w:tr w:rsidR="00DA27FA" w:rsidRPr="00DA27FA" w:rsidTr="00DA27FA">
        <w:trPr>
          <w:trHeight w:val="305"/>
          <w:jc w:val="center"/>
        </w:trPr>
        <w:tc>
          <w:tcPr>
            <w:tcW w:w="58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lastRenderedPageBreak/>
              <w:t>6.</w:t>
            </w:r>
          </w:p>
        </w:tc>
        <w:tc>
          <w:tcPr>
            <w:tcW w:w="2166" w:type="dxa"/>
            <w:tcBorders>
              <w:top w:val="single" w:sz="4" w:space="0" w:color="000000"/>
              <w:left w:val="single" w:sz="4" w:space="0" w:color="000000"/>
              <w:bottom w:val="single" w:sz="4" w:space="0" w:color="000000"/>
              <w:right w:val="single" w:sz="4" w:space="0" w:color="000000"/>
            </w:tcBorders>
          </w:tcPr>
          <w:p w:rsidR="00DA27FA" w:rsidRPr="00DA27FA" w:rsidRDefault="00DA27FA">
            <w:pPr>
              <w:snapToGrid w:val="0"/>
              <w:rPr>
                <w:rFonts w:ascii="Times New Roman" w:eastAsia="Times New Roman" w:hAnsi="Times New Roman"/>
                <w:sz w:val="24"/>
                <w:szCs w:val="24"/>
                <w:u w:val="single"/>
              </w:rPr>
            </w:pPr>
            <w:r w:rsidRPr="00DA27FA">
              <w:rPr>
                <w:rFonts w:ascii="Times New Roman" w:hAnsi="Times New Roman"/>
                <w:sz w:val="24"/>
                <w:szCs w:val="24"/>
              </w:rPr>
              <w:t xml:space="preserve"> </w:t>
            </w:r>
            <w:r w:rsidRPr="00DA27FA">
              <w:rPr>
                <w:rFonts w:ascii="Times New Roman" w:hAnsi="Times New Roman"/>
                <w:sz w:val="24"/>
                <w:szCs w:val="24"/>
                <w:u w:val="single"/>
              </w:rPr>
              <w:t>Из русской литературы 20 века.</w:t>
            </w:r>
          </w:p>
          <w:p w:rsidR="00DA27FA" w:rsidRPr="00DA27FA" w:rsidRDefault="00DA27FA">
            <w:pPr>
              <w:snapToGrid w:val="0"/>
              <w:rPr>
                <w:rFonts w:ascii="Times New Roman" w:hAnsi="Times New Roman"/>
                <w:sz w:val="24"/>
                <w:szCs w:val="24"/>
              </w:rPr>
            </w:pPr>
            <w:r w:rsidRPr="00DA27FA">
              <w:rPr>
                <w:rFonts w:ascii="Times New Roman" w:hAnsi="Times New Roman"/>
                <w:sz w:val="24"/>
                <w:szCs w:val="24"/>
              </w:rPr>
              <w:t>Обзор с обобщением ранее изученного.</w:t>
            </w:r>
          </w:p>
          <w:p w:rsidR="00DA27FA" w:rsidRPr="00DA27FA" w:rsidRDefault="00DA27FA">
            <w:pPr>
              <w:snapToGrid w:val="0"/>
              <w:rPr>
                <w:rFonts w:ascii="Times New Roman" w:hAnsi="Times New Roman"/>
                <w:sz w:val="24"/>
                <w:szCs w:val="24"/>
              </w:rPr>
            </w:pPr>
          </w:p>
          <w:p w:rsidR="00DA27FA" w:rsidRPr="00DA27FA" w:rsidRDefault="00DA27FA">
            <w:pPr>
              <w:snapToGrid w:val="0"/>
              <w:rPr>
                <w:rFonts w:ascii="Times New Roman" w:eastAsia="Times New Roman" w:hAnsi="Times New Roman"/>
                <w:sz w:val="24"/>
                <w:szCs w:val="24"/>
              </w:rPr>
            </w:pPr>
          </w:p>
        </w:tc>
        <w:tc>
          <w:tcPr>
            <w:tcW w:w="1362" w:type="dxa"/>
            <w:tcBorders>
              <w:top w:val="single" w:sz="4" w:space="0" w:color="000000"/>
              <w:left w:val="single" w:sz="4" w:space="0" w:color="000000"/>
              <w:bottom w:val="single" w:sz="4" w:space="0" w:color="000000"/>
              <w:right w:val="single" w:sz="4" w:space="0" w:color="000000"/>
            </w:tcBorders>
          </w:tcPr>
          <w:p w:rsidR="00DA27FA" w:rsidRPr="00DA27FA" w:rsidRDefault="00DA27FA">
            <w:pPr>
              <w:jc w:val="center"/>
              <w:rPr>
                <w:rFonts w:ascii="Times New Roman" w:eastAsia="Times New Roman" w:hAnsi="Times New Roman"/>
                <w:sz w:val="24"/>
                <w:szCs w:val="24"/>
              </w:rPr>
            </w:pPr>
          </w:p>
          <w:p w:rsidR="00DA27FA" w:rsidRPr="00DA27FA" w:rsidRDefault="00DA27FA">
            <w:pPr>
              <w:jc w:val="center"/>
              <w:rPr>
                <w:rFonts w:ascii="Times New Roman" w:hAnsi="Times New Roman"/>
                <w:sz w:val="24"/>
                <w:szCs w:val="24"/>
              </w:rPr>
            </w:pPr>
          </w:p>
          <w:p w:rsidR="00DA27FA" w:rsidRPr="00DA27FA" w:rsidRDefault="00DA27FA">
            <w:pPr>
              <w:jc w:val="center"/>
              <w:rPr>
                <w:rFonts w:ascii="Times New Roman" w:eastAsia="Times New Roman" w:hAnsi="Times New Roman"/>
                <w:sz w:val="24"/>
                <w:szCs w:val="24"/>
              </w:rPr>
            </w:pPr>
            <w:r w:rsidRPr="00DA27FA">
              <w:rPr>
                <w:rFonts w:ascii="Times New Roman" w:hAnsi="Times New Roman"/>
                <w:sz w:val="24"/>
                <w:szCs w:val="24"/>
              </w:rPr>
              <w:t>5</w:t>
            </w:r>
          </w:p>
        </w:tc>
        <w:tc>
          <w:tcPr>
            <w:tcW w:w="1318" w:type="dxa"/>
            <w:tcBorders>
              <w:top w:val="single" w:sz="4" w:space="0" w:color="000000"/>
              <w:left w:val="single" w:sz="4" w:space="0" w:color="000000"/>
              <w:bottom w:val="single" w:sz="4" w:space="0" w:color="000000"/>
              <w:right w:val="single" w:sz="4" w:space="0" w:color="000000"/>
            </w:tcBorders>
          </w:tcPr>
          <w:p w:rsidR="00DA27FA" w:rsidRPr="00DA27FA" w:rsidRDefault="00DA27FA">
            <w:pPr>
              <w:jc w:val="center"/>
              <w:rPr>
                <w:rFonts w:ascii="Times New Roman" w:eastAsia="Times New Roman" w:hAnsi="Times New Roman"/>
                <w:sz w:val="24"/>
                <w:szCs w:val="24"/>
              </w:rPr>
            </w:pPr>
          </w:p>
          <w:p w:rsidR="00DA27FA" w:rsidRPr="00DA27FA" w:rsidRDefault="00DA27FA">
            <w:pPr>
              <w:jc w:val="center"/>
              <w:rPr>
                <w:rFonts w:ascii="Times New Roman" w:hAnsi="Times New Roman"/>
                <w:sz w:val="24"/>
                <w:szCs w:val="24"/>
              </w:rPr>
            </w:pPr>
          </w:p>
          <w:p w:rsidR="00DA27FA" w:rsidRPr="00DA27FA" w:rsidRDefault="00DA27FA">
            <w:pPr>
              <w:jc w:val="center"/>
              <w:rPr>
                <w:rFonts w:ascii="Times New Roman" w:eastAsia="Times New Roman" w:hAnsi="Times New Roman"/>
                <w:sz w:val="24"/>
                <w:szCs w:val="24"/>
              </w:rPr>
            </w:pPr>
            <w:r w:rsidRPr="00DA27FA">
              <w:rPr>
                <w:rFonts w:ascii="Times New Roman" w:hAnsi="Times New Roman"/>
                <w:sz w:val="24"/>
                <w:szCs w:val="24"/>
              </w:rPr>
              <w:t>6</w:t>
            </w:r>
          </w:p>
        </w:tc>
        <w:tc>
          <w:tcPr>
            <w:tcW w:w="1467"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 xml:space="preserve"> </w:t>
            </w:r>
          </w:p>
        </w:tc>
        <w:tc>
          <w:tcPr>
            <w:tcW w:w="1589"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1</w:t>
            </w:r>
          </w:p>
        </w:tc>
        <w:tc>
          <w:tcPr>
            <w:tcW w:w="5064"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r w:rsidRPr="00DA27FA">
              <w:rPr>
                <w:rFonts w:ascii="Times New Roman" w:hAnsi="Times New Roman"/>
                <w:sz w:val="24"/>
                <w:szCs w:val="24"/>
              </w:rPr>
              <w:t xml:space="preserve">Выразительное чтение наизусть,  прослушивание музыкальных фрагментов, сообщения учителя и учащихся, заполнение таблиц, опорных схем, кластеров, беседа, словарная работа, составление ассоциативных рядов, работа с терминами, составление комментариев к портретам писателей, работа с учебником, самостоятельная исследовательская работа с текстом, выразительное чтение, слайдовая презентация, подбор цитат для ответа на поставленный вопрос, пересказ эпизода от лица героев, пересказ-анализ, формулирование письменного ответа на </w:t>
            </w:r>
            <w:r w:rsidRPr="00DA27FA">
              <w:rPr>
                <w:rFonts w:ascii="Times New Roman" w:hAnsi="Times New Roman"/>
                <w:sz w:val="24"/>
                <w:szCs w:val="24"/>
              </w:rPr>
              <w:lastRenderedPageBreak/>
              <w:t>вопрос, выявление речевых, фактических, логических ошибок, редактирование, составление вопросов к тексту, выполнение коллективных творческих заданий, создание иллюстраций, чтение по ролям, составление устного высказывания об услышанном.</w:t>
            </w:r>
          </w:p>
        </w:tc>
      </w:tr>
      <w:tr w:rsidR="00DA27FA" w:rsidRPr="00DA27FA" w:rsidTr="00DA27FA">
        <w:trPr>
          <w:trHeight w:val="252"/>
          <w:jc w:val="center"/>
        </w:trPr>
        <w:tc>
          <w:tcPr>
            <w:tcW w:w="586"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rPr>
                <w:rFonts w:ascii="Times New Roman" w:eastAsia="Times New Roman" w:hAnsi="Times New Roman"/>
                <w:sz w:val="24"/>
                <w:szCs w:val="24"/>
              </w:rPr>
            </w:pPr>
          </w:p>
        </w:tc>
        <w:tc>
          <w:tcPr>
            <w:tcW w:w="2166"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snapToGrid w:val="0"/>
              <w:jc w:val="right"/>
              <w:rPr>
                <w:rFonts w:ascii="Times New Roman" w:eastAsia="Times New Roman" w:hAnsi="Times New Roman"/>
                <w:b/>
                <w:sz w:val="24"/>
                <w:szCs w:val="24"/>
              </w:rPr>
            </w:pPr>
            <w:r w:rsidRPr="00DA27FA">
              <w:rPr>
                <w:rFonts w:ascii="Times New Roman" w:hAnsi="Times New Roman"/>
                <w:b/>
                <w:sz w:val="24"/>
                <w:szCs w:val="24"/>
              </w:rPr>
              <w:t>Итого:</w:t>
            </w:r>
          </w:p>
        </w:tc>
        <w:tc>
          <w:tcPr>
            <w:tcW w:w="1362"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105</w:t>
            </w:r>
          </w:p>
        </w:tc>
        <w:tc>
          <w:tcPr>
            <w:tcW w:w="1318"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100</w:t>
            </w:r>
          </w:p>
        </w:tc>
        <w:tc>
          <w:tcPr>
            <w:tcW w:w="1467"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center"/>
              <w:rPr>
                <w:rFonts w:ascii="Times New Roman" w:eastAsia="Times New Roman" w:hAnsi="Times New Roman"/>
                <w:sz w:val="24"/>
                <w:szCs w:val="24"/>
              </w:rPr>
            </w:pPr>
            <w:r w:rsidRPr="00DA27FA">
              <w:rPr>
                <w:rFonts w:ascii="Times New Roman" w:hAnsi="Times New Roman"/>
                <w:sz w:val="24"/>
                <w:szCs w:val="24"/>
              </w:rPr>
              <w:t>5</w:t>
            </w:r>
          </w:p>
        </w:tc>
        <w:tc>
          <w:tcPr>
            <w:tcW w:w="1589" w:type="dxa"/>
            <w:tcBorders>
              <w:top w:val="single" w:sz="4" w:space="0" w:color="000000"/>
              <w:left w:val="single" w:sz="4" w:space="0" w:color="000000"/>
              <w:bottom w:val="single" w:sz="4" w:space="0" w:color="000000"/>
              <w:right w:val="single" w:sz="4" w:space="0" w:color="000000"/>
            </w:tcBorders>
            <w:hideMark/>
          </w:tcPr>
          <w:p w:rsidR="00DA27FA" w:rsidRPr="00DA27FA" w:rsidRDefault="00DA27FA">
            <w:pPr>
              <w:widowControl w:val="0"/>
              <w:shd w:val="clear" w:color="auto" w:fill="FFFFFF"/>
              <w:tabs>
                <w:tab w:val="left" w:pos="0"/>
              </w:tabs>
              <w:autoSpaceDE w:val="0"/>
              <w:jc w:val="both"/>
              <w:rPr>
                <w:rFonts w:ascii="Times New Roman" w:eastAsia="Times New Roman" w:hAnsi="Times New Roman"/>
                <w:sz w:val="24"/>
                <w:szCs w:val="24"/>
              </w:rPr>
            </w:pPr>
            <w:r w:rsidRPr="00DA27FA">
              <w:rPr>
                <w:rFonts w:ascii="Times New Roman" w:hAnsi="Times New Roman"/>
                <w:sz w:val="24"/>
                <w:szCs w:val="24"/>
              </w:rPr>
              <w:t>5</w:t>
            </w:r>
          </w:p>
        </w:tc>
        <w:tc>
          <w:tcPr>
            <w:tcW w:w="5064" w:type="dxa"/>
            <w:tcBorders>
              <w:top w:val="single" w:sz="4" w:space="0" w:color="000000"/>
              <w:left w:val="single" w:sz="4" w:space="0" w:color="000000"/>
              <w:bottom w:val="single" w:sz="4" w:space="0" w:color="000000"/>
              <w:right w:val="single" w:sz="4" w:space="0" w:color="000000"/>
            </w:tcBorders>
          </w:tcPr>
          <w:p w:rsidR="00DA27FA" w:rsidRPr="00DA27FA" w:rsidRDefault="00DA27FA">
            <w:pPr>
              <w:widowControl w:val="0"/>
              <w:shd w:val="clear" w:color="auto" w:fill="FFFFFF"/>
              <w:tabs>
                <w:tab w:val="left" w:pos="0"/>
              </w:tabs>
              <w:autoSpaceDE w:val="0"/>
              <w:jc w:val="both"/>
              <w:rPr>
                <w:rFonts w:ascii="Times New Roman" w:eastAsia="Times New Roman" w:hAnsi="Times New Roman"/>
                <w:sz w:val="24"/>
                <w:szCs w:val="24"/>
              </w:rPr>
            </w:pPr>
          </w:p>
        </w:tc>
      </w:tr>
    </w:tbl>
    <w:p w:rsidR="00DA27FA" w:rsidRPr="00DA27FA" w:rsidRDefault="00DA27FA" w:rsidP="00DA27FA">
      <w:pPr>
        <w:tabs>
          <w:tab w:val="left" w:pos="357"/>
        </w:tabs>
        <w:suppressAutoHyphens/>
        <w:rPr>
          <w:rFonts w:ascii="Times New Roman" w:eastAsia="Times New Roman" w:hAnsi="Times New Roman"/>
          <w:sz w:val="24"/>
          <w:szCs w:val="24"/>
        </w:rPr>
      </w:pPr>
    </w:p>
    <w:p w:rsidR="00DA27FA" w:rsidRPr="00DA27FA" w:rsidRDefault="00DA27FA" w:rsidP="00DA27FA">
      <w:pPr>
        <w:tabs>
          <w:tab w:val="left" w:pos="357"/>
        </w:tabs>
        <w:suppressAutoHyphens/>
        <w:rPr>
          <w:rFonts w:ascii="Times New Roman" w:hAnsi="Times New Roman"/>
          <w:sz w:val="24"/>
          <w:szCs w:val="24"/>
        </w:rPr>
      </w:pPr>
    </w:p>
    <w:p w:rsidR="00C179C8" w:rsidRPr="00DA27FA" w:rsidRDefault="00C179C8" w:rsidP="00DA27FA">
      <w:pPr>
        <w:rPr>
          <w:rFonts w:ascii="Times New Roman" w:hAnsi="Times New Roman"/>
          <w:sz w:val="24"/>
          <w:szCs w:val="24"/>
        </w:rPr>
      </w:pPr>
    </w:p>
    <w:sectPr w:rsidR="00C179C8" w:rsidRPr="00DA27FA" w:rsidSect="00262FA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12347B7D"/>
    <w:multiLevelType w:val="hybridMultilevel"/>
    <w:tmpl w:val="9AC6273E"/>
    <w:lvl w:ilvl="0" w:tplc="780240B0">
      <w:start w:val="1"/>
      <w:numFmt w:val="bullet"/>
      <w:lvlText w:val=""/>
      <w:lvlJc w:val="left"/>
      <w:pPr>
        <w:tabs>
          <w:tab w:val="num" w:pos="360"/>
        </w:tabs>
        <w:ind w:left="360" w:hanging="360"/>
      </w:pPr>
      <w:rPr>
        <w:rFonts w:ascii="Wingdings" w:hAnsi="Wingdings" w:hint="default"/>
        <w:sz w:val="22"/>
        <w:szCs w:val="22"/>
      </w:rPr>
    </w:lvl>
    <w:lvl w:ilvl="1" w:tplc="04190003">
      <w:start w:val="1"/>
      <w:numFmt w:val="decimal"/>
      <w:lvlText w:val="%2."/>
      <w:lvlJc w:val="left"/>
      <w:pPr>
        <w:tabs>
          <w:tab w:val="num" w:pos="-349"/>
        </w:tabs>
        <w:ind w:left="-349" w:hanging="360"/>
      </w:pPr>
    </w:lvl>
    <w:lvl w:ilvl="2" w:tplc="04190005">
      <w:start w:val="1"/>
      <w:numFmt w:val="decimal"/>
      <w:lvlText w:val="%3."/>
      <w:lvlJc w:val="left"/>
      <w:pPr>
        <w:tabs>
          <w:tab w:val="num" w:pos="371"/>
        </w:tabs>
        <w:ind w:left="371" w:hanging="360"/>
      </w:pPr>
    </w:lvl>
    <w:lvl w:ilvl="3" w:tplc="04190001">
      <w:start w:val="1"/>
      <w:numFmt w:val="decimal"/>
      <w:lvlText w:val="%4."/>
      <w:lvlJc w:val="left"/>
      <w:pPr>
        <w:tabs>
          <w:tab w:val="num" w:pos="1091"/>
        </w:tabs>
        <w:ind w:left="1091" w:hanging="360"/>
      </w:pPr>
    </w:lvl>
    <w:lvl w:ilvl="4" w:tplc="04190003">
      <w:start w:val="1"/>
      <w:numFmt w:val="decimal"/>
      <w:lvlText w:val="%5."/>
      <w:lvlJc w:val="left"/>
      <w:pPr>
        <w:tabs>
          <w:tab w:val="num" w:pos="1811"/>
        </w:tabs>
        <w:ind w:left="1811" w:hanging="360"/>
      </w:pPr>
    </w:lvl>
    <w:lvl w:ilvl="5" w:tplc="04190005">
      <w:start w:val="1"/>
      <w:numFmt w:val="decimal"/>
      <w:lvlText w:val="%6."/>
      <w:lvlJc w:val="left"/>
      <w:pPr>
        <w:tabs>
          <w:tab w:val="num" w:pos="2531"/>
        </w:tabs>
        <w:ind w:left="2531" w:hanging="360"/>
      </w:pPr>
    </w:lvl>
    <w:lvl w:ilvl="6" w:tplc="04190001">
      <w:start w:val="1"/>
      <w:numFmt w:val="decimal"/>
      <w:lvlText w:val="%7."/>
      <w:lvlJc w:val="left"/>
      <w:pPr>
        <w:tabs>
          <w:tab w:val="num" w:pos="3251"/>
        </w:tabs>
        <w:ind w:left="3251" w:hanging="360"/>
      </w:pPr>
    </w:lvl>
    <w:lvl w:ilvl="7" w:tplc="04190003">
      <w:start w:val="1"/>
      <w:numFmt w:val="decimal"/>
      <w:lvlText w:val="%8."/>
      <w:lvlJc w:val="left"/>
      <w:pPr>
        <w:tabs>
          <w:tab w:val="num" w:pos="3971"/>
        </w:tabs>
        <w:ind w:left="3971" w:hanging="360"/>
      </w:pPr>
    </w:lvl>
    <w:lvl w:ilvl="8" w:tplc="04190005">
      <w:start w:val="1"/>
      <w:numFmt w:val="decimal"/>
      <w:lvlText w:val="%9."/>
      <w:lvlJc w:val="left"/>
      <w:pPr>
        <w:tabs>
          <w:tab w:val="num" w:pos="4691"/>
        </w:tabs>
        <w:ind w:left="4691" w:hanging="360"/>
      </w:pPr>
    </w:lvl>
  </w:abstractNum>
  <w:abstractNum w:abstractNumId="2">
    <w:nsid w:val="289E66E2"/>
    <w:multiLevelType w:val="hybridMultilevel"/>
    <w:tmpl w:val="55AAC9BC"/>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
    <w:nsid w:val="3588651C"/>
    <w:multiLevelType w:val="hybridMultilevel"/>
    <w:tmpl w:val="342288D2"/>
    <w:lvl w:ilvl="0" w:tplc="68BA3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C0118C4"/>
    <w:multiLevelType w:val="hybridMultilevel"/>
    <w:tmpl w:val="86E8DD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1D452B9"/>
    <w:multiLevelType w:val="hybridMultilevel"/>
    <w:tmpl w:val="841C9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593668"/>
    <w:multiLevelType w:val="hybridMultilevel"/>
    <w:tmpl w:val="DC042EAC"/>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6D2205FD"/>
    <w:multiLevelType w:val="hybridMultilevel"/>
    <w:tmpl w:val="F1501A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84B22A4"/>
    <w:multiLevelType w:val="hybridMultilevel"/>
    <w:tmpl w:val="A7D048E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5"/>
  </w:num>
  <w:num w:numId="5">
    <w:abstractNumId w:val="0"/>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lvlOverride w:ilvl="3"/>
    <w:lvlOverride w:ilvl="4"/>
    <w:lvlOverride w:ilvl="5"/>
    <w:lvlOverride w:ilvl="6"/>
    <w:lvlOverride w:ilvl="7"/>
    <w:lvlOverride w:ilv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drawingGridHorizontalSpacing w:val="110"/>
  <w:displayHorizontalDrawingGridEvery w:val="2"/>
  <w:characterSpacingControl w:val="doNotCompress"/>
  <w:compat/>
  <w:rsids>
    <w:rsidRoot w:val="00262FAA"/>
    <w:rsid w:val="00085CA6"/>
    <w:rsid w:val="00262FAA"/>
    <w:rsid w:val="00C179C8"/>
    <w:rsid w:val="00CA46A0"/>
    <w:rsid w:val="00DA2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F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c">
    <w:name w:val="jc"/>
    <w:basedOn w:val="a"/>
    <w:rsid w:val="00262FAA"/>
    <w:pPr>
      <w:spacing w:before="100" w:beforeAutospacing="1" w:after="100" w:afterAutospacing="1" w:line="240" w:lineRule="auto"/>
    </w:pPr>
    <w:rPr>
      <w:rFonts w:eastAsia="Times New Roman"/>
      <w:sz w:val="24"/>
      <w:szCs w:val="24"/>
      <w:lang w:val="en-US" w:bidi="en-US"/>
    </w:rPr>
  </w:style>
  <w:style w:type="paragraph" w:styleId="a3">
    <w:name w:val="Normal (Web)"/>
    <w:basedOn w:val="a"/>
    <w:unhideWhenUsed/>
    <w:rsid w:val="00262F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62FAA"/>
  </w:style>
  <w:style w:type="paragraph" w:styleId="a4">
    <w:name w:val="List Paragraph"/>
    <w:uiPriority w:val="34"/>
    <w:qFormat/>
    <w:rsid w:val="00262FAA"/>
    <w:pPr>
      <w:pBdr>
        <w:top w:val="nil"/>
        <w:left w:val="nil"/>
        <w:bottom w:val="nil"/>
        <w:right w:val="nil"/>
        <w:between w:val="nil"/>
        <w:bar w:val="nil"/>
      </w:pBdr>
      <w:ind w:left="720"/>
    </w:pPr>
    <w:rPr>
      <w:rFonts w:ascii="Calibri" w:eastAsia="Calibri" w:hAnsi="Calibri" w:cs="Calibri"/>
      <w:color w:val="000000"/>
      <w:u w:color="000000"/>
      <w:bdr w:val="nil"/>
      <w:lang w:eastAsia="ru-RU"/>
    </w:rPr>
  </w:style>
  <w:style w:type="paragraph" w:customStyle="1" w:styleId="c17">
    <w:name w:val="c17"/>
    <w:basedOn w:val="a"/>
    <w:rsid w:val="00DA27F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1">
    <w:name w:val="Font Style11"/>
    <w:uiPriority w:val="99"/>
    <w:rsid w:val="00DA27FA"/>
    <w:rPr>
      <w:rFonts w:ascii="Century Schoolbook" w:hAnsi="Century Schoolbook" w:cs="Century Schoolbook" w:hint="default"/>
      <w:sz w:val="20"/>
      <w:szCs w:val="20"/>
    </w:rPr>
  </w:style>
  <w:style w:type="character" w:customStyle="1" w:styleId="c7">
    <w:name w:val="c7"/>
    <w:basedOn w:val="a0"/>
    <w:rsid w:val="00DA27FA"/>
  </w:style>
  <w:style w:type="character" w:customStyle="1" w:styleId="c5">
    <w:name w:val="c5"/>
    <w:basedOn w:val="a0"/>
    <w:rsid w:val="00DA27FA"/>
  </w:style>
</w:styles>
</file>

<file path=word/webSettings.xml><?xml version="1.0" encoding="utf-8"?>
<w:webSettings xmlns:r="http://schemas.openxmlformats.org/officeDocument/2006/relationships" xmlns:w="http://schemas.openxmlformats.org/wordprocessingml/2006/main">
  <w:divs>
    <w:div w:id="42739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4865</Words>
  <Characters>27737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ё1</dc:creator>
  <cp:lastModifiedBy>ё1</cp:lastModifiedBy>
  <cp:revision>3</cp:revision>
  <dcterms:created xsi:type="dcterms:W3CDTF">2021-11-02T14:35:00Z</dcterms:created>
  <dcterms:modified xsi:type="dcterms:W3CDTF">2021-11-02T16:06:00Z</dcterms:modified>
</cp:coreProperties>
</file>